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000F3" w:rsidRDefault="003B471C" w:rsidP="002B0467">
      <w:pPr>
        <w:tabs>
          <w:tab w:val="left" w:pos="7655"/>
          <w:tab w:val="left" w:pos="8364"/>
        </w:tabs>
        <w:jc w:val="both"/>
        <w:rPr>
          <w:sz w:val="24"/>
        </w:rPr>
      </w:pPr>
      <w:bookmarkStart w:id="0" w:name="_GoBack"/>
      <w:r>
        <w:rPr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-495935</wp:posOffset>
            </wp:positionH>
            <wp:positionV relativeFrom="paragraph">
              <wp:posOffset>307975</wp:posOffset>
            </wp:positionV>
            <wp:extent cx="864235" cy="1038225"/>
            <wp:effectExtent l="0" t="0" r="0" b="9525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5" cy="1038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000F3" w:rsidRDefault="00E000F3" w:rsidP="00AE5DD4">
      <w:pPr>
        <w:pStyle w:val="BasicParagraph"/>
        <w:spacing w:before="120" w:after="160" w:line="100" w:lineRule="atLeast"/>
        <w:jc w:val="center"/>
        <w:rPr>
          <w:rFonts w:ascii="ScalaSans" w:hAnsi="ScalaSans" w:cs="ScalaSans"/>
        </w:rPr>
      </w:pPr>
      <w:r>
        <w:rPr>
          <w:rFonts w:ascii="ScalaSans" w:hAnsi="ScalaSans" w:cs="ScalaSans"/>
          <w:b/>
          <w:bCs/>
          <w:color w:val="00000A"/>
          <w:spacing w:val="42"/>
          <w:sz w:val="32"/>
          <w:szCs w:val="32"/>
        </w:rPr>
        <w:t>HÉVÍZ VÁROS POLGÁRMESTERE</w:t>
      </w:r>
      <w:r w:rsidR="003B471C">
        <w:rPr>
          <w:noProof/>
          <w:lang w:val="hu-HU"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1805305</wp:posOffset>
            </wp:positionV>
            <wp:extent cx="2226945" cy="13970"/>
            <wp:effectExtent l="19050" t="0" r="1905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945" cy="13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0F3" w:rsidRDefault="00E000F3" w:rsidP="00AE5DD4">
      <w:pPr>
        <w:pStyle w:val="BasicParagraph"/>
        <w:spacing w:line="100" w:lineRule="atLeast"/>
        <w:jc w:val="center"/>
        <w:rPr>
          <w:rFonts w:ascii="Arial" w:hAnsi="Arial" w:cs="Arial"/>
        </w:rPr>
      </w:pPr>
      <w:r>
        <w:rPr>
          <w:rFonts w:ascii="ScalaSans" w:hAnsi="ScalaSans" w:cs="ScalaSans"/>
        </w:rPr>
        <w:t>8380 Hévíz, Kossuth Lajos u. 1.</w:t>
      </w:r>
    </w:p>
    <w:p w:rsidR="00E000F3" w:rsidRDefault="00E000F3" w:rsidP="00AE5DD4">
      <w:pPr>
        <w:spacing w:after="0" w:line="100" w:lineRule="atLeast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  <w:r w:rsidRPr="00567FF7">
        <w:rPr>
          <w:rFonts w:ascii="Arial" w:hAnsi="Arial" w:cs="Arial"/>
        </w:rPr>
        <w:t>Iktatószám:</w:t>
      </w:r>
      <w:r w:rsidR="003E2ECB">
        <w:rPr>
          <w:rFonts w:ascii="Arial" w:hAnsi="Arial" w:cs="Arial"/>
        </w:rPr>
        <w:t xml:space="preserve"> HIV/</w:t>
      </w:r>
      <w:r w:rsidR="00C554D3">
        <w:rPr>
          <w:rFonts w:ascii="Arial" w:hAnsi="Arial" w:cs="Arial"/>
        </w:rPr>
        <w:t>2328-</w:t>
      </w:r>
      <w:r w:rsidR="00F5325A">
        <w:rPr>
          <w:rFonts w:ascii="Arial" w:hAnsi="Arial" w:cs="Arial"/>
        </w:rPr>
        <w:t>9</w:t>
      </w:r>
      <w:r w:rsidR="00C554D3">
        <w:rPr>
          <w:rFonts w:ascii="Arial" w:hAnsi="Arial" w:cs="Arial"/>
        </w:rPr>
        <w:t>/</w:t>
      </w:r>
      <w:r w:rsidR="00CD738E">
        <w:rPr>
          <w:rFonts w:ascii="Arial" w:hAnsi="Arial" w:cs="Arial"/>
        </w:rPr>
        <w:t>2024.</w:t>
      </w: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  <w:r w:rsidRPr="00567FF7">
        <w:rPr>
          <w:rFonts w:ascii="Arial" w:hAnsi="Arial" w:cs="Arial"/>
        </w:rPr>
        <w:t>Napirend sorszáma:</w:t>
      </w:r>
    </w:p>
    <w:p w:rsidR="00E000F3" w:rsidRDefault="00E000F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E000F3" w:rsidRDefault="00E000F3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E000F3" w:rsidRPr="001111B6" w:rsidRDefault="00E000F3">
      <w:pPr>
        <w:spacing w:after="0" w:line="100" w:lineRule="atLeast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567FF7">
        <w:rPr>
          <w:rFonts w:ascii="Arial" w:hAnsi="Arial" w:cs="Arial"/>
          <w:b/>
          <w:color w:val="auto"/>
          <w:sz w:val="24"/>
          <w:szCs w:val="24"/>
        </w:rPr>
        <w:t>Hévíz Város Önkormányzat Képviselő-testületének</w:t>
      </w:r>
    </w:p>
    <w:p w:rsidR="00E000F3" w:rsidRPr="00567FF7" w:rsidRDefault="00CD738E">
      <w:pPr>
        <w:spacing w:after="0" w:line="100" w:lineRule="atLeast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2024. </w:t>
      </w:r>
      <w:r w:rsidR="00F5325A">
        <w:rPr>
          <w:rFonts w:ascii="Arial" w:hAnsi="Arial" w:cs="Arial"/>
          <w:b/>
          <w:color w:val="000000" w:themeColor="text1"/>
          <w:sz w:val="24"/>
          <w:szCs w:val="24"/>
        </w:rPr>
        <w:t xml:space="preserve">augusztus </w:t>
      </w:r>
      <w:r w:rsidR="00555F2D">
        <w:rPr>
          <w:rFonts w:ascii="Arial" w:hAnsi="Arial" w:cs="Arial"/>
          <w:b/>
          <w:color w:val="000000" w:themeColor="text1"/>
          <w:sz w:val="24"/>
          <w:szCs w:val="24"/>
        </w:rPr>
        <w:t>29</w:t>
      </w:r>
      <w:r w:rsidR="003E14DE">
        <w:rPr>
          <w:rFonts w:ascii="Arial" w:hAnsi="Arial" w:cs="Arial"/>
          <w:b/>
          <w:color w:val="000000" w:themeColor="text1"/>
          <w:sz w:val="24"/>
          <w:szCs w:val="24"/>
        </w:rPr>
        <w:t>-e</w:t>
      </w:r>
      <w:r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E000F3" w:rsidRPr="001111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5F0905">
        <w:rPr>
          <w:rFonts w:ascii="Arial" w:hAnsi="Arial" w:cs="Arial"/>
          <w:b/>
          <w:color w:val="000000" w:themeColor="text1"/>
          <w:sz w:val="24"/>
          <w:szCs w:val="24"/>
        </w:rPr>
        <w:t>ren</w:t>
      </w:r>
      <w:r w:rsidR="00F5325A">
        <w:rPr>
          <w:rFonts w:ascii="Arial" w:hAnsi="Arial" w:cs="Arial"/>
          <w:b/>
          <w:color w:val="000000" w:themeColor="text1"/>
          <w:sz w:val="24"/>
          <w:szCs w:val="24"/>
        </w:rPr>
        <w:t>d</w:t>
      </w:r>
      <w:r w:rsidR="00555F2D">
        <w:rPr>
          <w:rFonts w:ascii="Arial" w:hAnsi="Arial" w:cs="Arial"/>
          <w:b/>
          <w:color w:val="000000" w:themeColor="text1"/>
          <w:sz w:val="24"/>
          <w:szCs w:val="24"/>
        </w:rPr>
        <w:t>es</w:t>
      </w:r>
      <w:r w:rsidR="005F0905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E000F3" w:rsidRPr="00567FF7">
        <w:rPr>
          <w:rFonts w:ascii="Arial" w:hAnsi="Arial" w:cs="Arial"/>
          <w:b/>
          <w:color w:val="auto"/>
          <w:sz w:val="24"/>
          <w:szCs w:val="24"/>
        </w:rPr>
        <w:t>nyilvános ülésére</w:t>
      </w: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Pr="00A17DB3" w:rsidRDefault="00E000F3">
      <w:pPr>
        <w:spacing w:after="0" w:line="100" w:lineRule="atLeast"/>
        <w:jc w:val="center"/>
        <w:rPr>
          <w:rFonts w:ascii="Arial" w:hAnsi="Arial" w:cs="Arial"/>
          <w:color w:val="auto"/>
          <w:sz w:val="24"/>
          <w:szCs w:val="24"/>
        </w:rPr>
      </w:pPr>
    </w:p>
    <w:p w:rsidR="00E000F3" w:rsidRPr="00A17DB3" w:rsidRDefault="00E000F3" w:rsidP="003E14DE">
      <w:pPr>
        <w:spacing w:after="0" w:line="100" w:lineRule="atLeast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r w:rsidRPr="00A17DB3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Pr="00A17DB3">
        <w:rPr>
          <w:rFonts w:ascii="Arial" w:hAnsi="Arial" w:cs="Arial"/>
          <w:b/>
          <w:color w:val="auto"/>
          <w:sz w:val="24"/>
          <w:szCs w:val="24"/>
        </w:rPr>
        <w:tab/>
      </w:r>
      <w:r w:rsidR="00F5325A">
        <w:rPr>
          <w:rFonts w:ascii="Arial" w:hAnsi="Arial" w:cs="Arial"/>
          <w:color w:val="auto"/>
          <w:sz w:val="24"/>
          <w:szCs w:val="24"/>
        </w:rPr>
        <w:t>A keszthelyi gyermekorvosi ügyelet fenntartásának támogatása</w:t>
      </w:r>
    </w:p>
    <w:p w:rsidR="00E000F3" w:rsidRPr="00A17DB3" w:rsidRDefault="00E000F3">
      <w:pPr>
        <w:spacing w:after="0" w:line="10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CD738E" w:rsidRDefault="00E000F3" w:rsidP="003E14DE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gramEnd"/>
      <w:r w:rsidR="00CD738E" w:rsidRPr="00CD738E">
        <w:rPr>
          <w:rFonts w:ascii="Arial" w:hAnsi="Arial" w:cs="Arial"/>
          <w:sz w:val="24"/>
          <w:szCs w:val="24"/>
        </w:rPr>
        <w:t>Bertalanné dr. Gallé</w:t>
      </w:r>
      <w:r w:rsidR="00CD738E">
        <w:rPr>
          <w:rFonts w:ascii="Arial" w:hAnsi="Arial" w:cs="Arial"/>
          <w:sz w:val="24"/>
          <w:szCs w:val="24"/>
        </w:rPr>
        <w:t xml:space="preserve"> Vera hatósági osztályvezető</w:t>
      </w:r>
    </w:p>
    <w:p w:rsidR="005164D1" w:rsidRDefault="004B3710" w:rsidP="00F5325A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E000F3" w:rsidRDefault="00E000F3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531E0E" w:rsidRDefault="00E000F3" w:rsidP="00BB030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531E0E" w:rsidRPr="00F24C05">
        <w:rPr>
          <w:rFonts w:ascii="Arial" w:hAnsi="Arial" w:cs="Arial"/>
          <w:sz w:val="24"/>
          <w:szCs w:val="24"/>
        </w:rPr>
        <w:t>Pénzügyi, Turisztikai és Városfejlesztési Bizottság</w:t>
      </w:r>
      <w:r w:rsidR="00531E0E">
        <w:rPr>
          <w:rFonts w:ascii="Arial" w:hAnsi="Arial" w:cs="Arial"/>
          <w:sz w:val="24"/>
          <w:szCs w:val="24"/>
        </w:rPr>
        <w:t xml:space="preserve"> </w:t>
      </w:r>
    </w:p>
    <w:p w:rsidR="00640237" w:rsidRDefault="00060FE7" w:rsidP="00531E0E">
      <w:pPr>
        <w:spacing w:after="0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Emberi Erőforrások Bizottsága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tabs>
          <w:tab w:val="center" w:pos="7797"/>
        </w:tabs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Papp Gábor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polgármester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9A092B" w:rsidRDefault="009A092B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9A092B" w:rsidRDefault="009A092B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pStyle w:val="lfej"/>
      </w:pPr>
    </w:p>
    <w:p w:rsidR="004A2FE2" w:rsidRDefault="004A2FE2">
      <w:pPr>
        <w:pStyle w:val="lfej"/>
      </w:pPr>
    </w:p>
    <w:p w:rsidR="00E000F3" w:rsidRDefault="00E000F3"/>
    <w:p w:rsidR="0014028B" w:rsidRDefault="0014028B">
      <w:pPr>
        <w:sectPr w:rsidR="0014028B">
          <w:pgSz w:w="11906" w:h="16838"/>
          <w:pgMar w:top="624" w:right="1531" w:bottom="776" w:left="1531" w:header="567" w:footer="720" w:gutter="0"/>
          <w:cols w:space="708"/>
          <w:docGrid w:linePitch="600" w:charSpace="36864"/>
        </w:sectPr>
      </w:pPr>
    </w:p>
    <w:p w:rsidR="005078F3" w:rsidRDefault="00E000F3" w:rsidP="00E26AD6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E26AD6" w:rsidRDefault="00E26AD6" w:rsidP="00E26AD6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8E40B8" w:rsidRDefault="00E000F3" w:rsidP="0046403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464035" w:rsidRDefault="00464035" w:rsidP="0046403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464035" w:rsidRDefault="00464035" w:rsidP="0046403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567FF7" w:rsidRDefault="00E000F3">
      <w:pPr>
        <w:spacing w:before="28" w:after="28" w:line="10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C554D3" w:rsidRDefault="00C554D3">
      <w:pPr>
        <w:spacing w:before="28" w:after="28" w:line="100" w:lineRule="atLeast"/>
        <w:jc w:val="both"/>
        <w:rPr>
          <w:rFonts w:ascii="Arial" w:hAnsi="Arial" w:cs="Arial"/>
          <w:b/>
        </w:rPr>
      </w:pPr>
    </w:p>
    <w:p w:rsidR="00447ED5" w:rsidRDefault="00C554D3">
      <w:pPr>
        <w:spacing w:before="28" w:after="28" w:line="100" w:lineRule="atLeast"/>
        <w:jc w:val="both"/>
        <w:rPr>
          <w:rFonts w:ascii="Arial" w:hAnsi="Arial" w:cs="Arial"/>
        </w:rPr>
      </w:pPr>
      <w:r w:rsidRPr="00C554D3">
        <w:rPr>
          <w:rFonts w:ascii="Arial" w:hAnsi="Arial" w:cs="Arial"/>
        </w:rPr>
        <w:t xml:space="preserve">Zala Vármegyében 2023. november 1. napjától elindult az új egységes alapellátási ügyeleti rendszer az Országos Mentőszolgálat működtetésében. </w:t>
      </w:r>
      <w:r w:rsidR="00F5325A">
        <w:rPr>
          <w:rFonts w:ascii="Arial" w:hAnsi="Arial" w:cs="Arial"/>
        </w:rPr>
        <w:t>Az ú</w:t>
      </w:r>
      <w:r w:rsidR="00E3195E">
        <w:rPr>
          <w:rFonts w:ascii="Arial" w:hAnsi="Arial" w:cs="Arial"/>
        </w:rPr>
        <w:t>j</w:t>
      </w:r>
      <w:r w:rsidR="00F5325A">
        <w:rPr>
          <w:rFonts w:ascii="Arial" w:hAnsi="Arial" w:cs="Arial"/>
        </w:rPr>
        <w:t xml:space="preserve"> rendszer indulásakor a</w:t>
      </w:r>
      <w:r w:rsidR="00096D90">
        <w:rPr>
          <w:rFonts w:ascii="Arial" w:hAnsi="Arial" w:cs="Arial"/>
        </w:rPr>
        <w:t xml:space="preserve"> gyermekek ügyeleti ellátását a járásközponti ügyeleti pontokon, azok működési idejében, valamint a zalaegerszegi orvosi ügyeleten munkanapokon 16:00 órától 22:00 óráig, hétvégén és ünnepnapokon 08:00 órától 20:00 óráig, </w:t>
      </w:r>
      <w:r w:rsidR="00F5325A">
        <w:rPr>
          <w:rFonts w:ascii="Arial" w:hAnsi="Arial" w:cs="Arial"/>
        </w:rPr>
        <w:t xml:space="preserve">illetve </w:t>
      </w:r>
      <w:r w:rsidR="00096D90">
        <w:rPr>
          <w:rFonts w:ascii="Arial" w:hAnsi="Arial" w:cs="Arial"/>
        </w:rPr>
        <w:t xml:space="preserve">a nagykanizsai orvosi </w:t>
      </w:r>
      <w:r w:rsidR="00F5325A">
        <w:rPr>
          <w:rFonts w:ascii="Arial" w:hAnsi="Arial" w:cs="Arial"/>
        </w:rPr>
        <w:t>ügyleten munkanapokon</w:t>
      </w:r>
      <w:r w:rsidR="00096D90">
        <w:rPr>
          <w:rFonts w:ascii="Arial" w:hAnsi="Arial" w:cs="Arial"/>
        </w:rPr>
        <w:t xml:space="preserve"> 16:00 órától 22:00 óráig, hétvégén és ünnepnapon 08:00 órától 14:00 óráig</w:t>
      </w:r>
      <w:r w:rsidR="00F5325A">
        <w:rPr>
          <w:rFonts w:ascii="Arial" w:hAnsi="Arial" w:cs="Arial"/>
        </w:rPr>
        <w:t xml:space="preserve"> végezték. </w:t>
      </w:r>
    </w:p>
    <w:p w:rsidR="00F5325A" w:rsidRDefault="00F5325A">
      <w:pPr>
        <w:spacing w:before="28" w:after="28" w:line="100" w:lineRule="atLeast"/>
        <w:jc w:val="both"/>
        <w:rPr>
          <w:rFonts w:ascii="Arial" w:hAnsi="Arial" w:cs="Arial"/>
        </w:rPr>
      </w:pPr>
    </w:p>
    <w:p w:rsidR="001248A1" w:rsidRDefault="001248A1" w:rsidP="00F5325A">
      <w:pPr>
        <w:spacing w:before="28" w:after="28" w:line="100" w:lineRule="atLeas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</w:rPr>
        <w:t>A</w:t>
      </w:r>
      <w:r w:rsidR="00F5325A">
        <w:rPr>
          <w:rFonts w:ascii="Arial" w:hAnsi="Arial" w:cs="Arial"/>
        </w:rPr>
        <w:t xml:space="preserve"> Keszthely és Környéke Kistérségi Többcélú Társulás elnök</w:t>
      </w:r>
      <w:r>
        <w:rPr>
          <w:rFonts w:ascii="Arial" w:hAnsi="Arial" w:cs="Arial"/>
        </w:rPr>
        <w:t>ének</w:t>
      </w:r>
      <w:r w:rsidR="00F5325A">
        <w:rPr>
          <w:rFonts w:ascii="Arial" w:hAnsi="Arial" w:cs="Arial"/>
        </w:rPr>
        <w:t xml:space="preserve"> megkeresésére Hévíz Város Önkormányzat Képviselő-testülete 28/2024. (II. 29.) számú határozatában  egyetértett azzal </w:t>
      </w:r>
      <w:r w:rsidR="00F5325A">
        <w:rPr>
          <w:rFonts w:ascii="Arial" w:hAnsi="Arial" w:cs="Arial"/>
          <w:color w:val="auto"/>
        </w:rPr>
        <w:t xml:space="preserve">és a Keszthelyi és a Zalaszentgróti járás illetékességi területéhez tartozó települési önkormányzatok képviselő-testületeivel közösen kezdeményezte a belügyminiszternél, hogy a Keszthelyi és a Zalaszentgróti járás ellátási területén a házi gyermekorvosi ügyeletet az Országos Mentőszolgálat Keszthely városban működtesse. </w:t>
      </w:r>
      <w:r w:rsidR="00E3195E">
        <w:rPr>
          <w:rFonts w:ascii="Arial" w:hAnsi="Arial" w:cs="Arial"/>
          <w:color w:val="auto"/>
        </w:rPr>
        <w:t xml:space="preserve">A kezdeményezés eredményeképpen az Országos Mentőszolgálat Keszthelyen 2024. június 1-től hétvégéken és ünnepnapokon 6 órában újraindította a gyermekgyógyászati ügyeletet. </w:t>
      </w:r>
    </w:p>
    <w:p w:rsidR="001248A1" w:rsidRDefault="001248A1" w:rsidP="00F5325A">
      <w:pPr>
        <w:spacing w:before="28" w:after="28" w:line="100" w:lineRule="atLeast"/>
        <w:jc w:val="both"/>
        <w:rPr>
          <w:rFonts w:ascii="Arial" w:hAnsi="Arial" w:cs="Arial"/>
          <w:color w:val="auto"/>
        </w:rPr>
      </w:pPr>
    </w:p>
    <w:p w:rsidR="00F5325A" w:rsidRDefault="00E3195E" w:rsidP="00F5325A">
      <w:pPr>
        <w:spacing w:before="28" w:after="28" w:line="100" w:lineRule="atLeas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Keszthely Város Polgármestere, Manninger Jenő 2024. július 19. napján kelt levelében azzal kereste meg Hévíz Város Polgármesterét, hogy az Országos Mentőszolgálat az újraindított ügyeletet</w:t>
      </w:r>
      <w:r w:rsidR="001248A1">
        <w:rPr>
          <w:rFonts w:ascii="Arial" w:hAnsi="Arial" w:cs="Arial"/>
          <w:color w:val="auto"/>
        </w:rPr>
        <w:t xml:space="preserve"> finanszírozási okokból 2024. augusztus 31. napjáig tartja fenn. Tekintettel arra, hogy az értinett lakosság számára rendkívül fontos a helyben és egész évben működő, mielőbb megközelíthető gyermekorvosi ügyelet, Keszthely Város Polgármestere megfontolásra javasolta, hogy a gyermekorvosi ügyeletet az érintett települések közösen tartsák fenn, lakosságszám arányos költségmegosztással. </w:t>
      </w:r>
    </w:p>
    <w:p w:rsidR="001248A1" w:rsidRDefault="001248A1" w:rsidP="00F5325A">
      <w:pPr>
        <w:spacing w:before="28" w:after="28" w:line="100" w:lineRule="atLeast"/>
        <w:jc w:val="both"/>
        <w:rPr>
          <w:rFonts w:ascii="Arial" w:hAnsi="Arial" w:cs="Arial"/>
        </w:rPr>
      </w:pPr>
    </w:p>
    <w:p w:rsidR="001248A1" w:rsidRDefault="001248A1" w:rsidP="00F5325A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Előzetes információk szerint a gyermekorvosi ügyelet finanszírozása 2024. szeptember 1. napjától 2024. december 31. napjáig 4,3 millió forintot tesz ki. A mellékelt lakosságszám-arányos költségkimutatás értelmében Hévíz város tekintetében a szükséges hozzájárulás összege mindösszesen 286 654,5 Ft, azaz kerekítve 287.000,-Ft. </w:t>
      </w:r>
    </w:p>
    <w:p w:rsidR="001248A1" w:rsidRDefault="001248A1" w:rsidP="00F5325A">
      <w:pPr>
        <w:spacing w:before="28" w:after="28" w:line="100" w:lineRule="atLeast"/>
        <w:jc w:val="both"/>
        <w:rPr>
          <w:rFonts w:ascii="Arial" w:hAnsi="Arial" w:cs="Arial"/>
        </w:rPr>
      </w:pPr>
    </w:p>
    <w:p w:rsidR="001248A1" w:rsidRPr="00F5325A" w:rsidRDefault="001248A1" w:rsidP="00F5325A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Fentiek alapján javaslom Hévíz Város Önkormányzat 2024. évi költségvetésében a gyermekorvosi ügyelet működésének további biztosítása érdekében a lakosságszám-arányos, 287.000,-Ft összegű forrás biztosítását az általános tartalék terhére. </w:t>
      </w:r>
    </w:p>
    <w:p w:rsidR="00C554D3" w:rsidRDefault="00C554D3" w:rsidP="007F7E5A">
      <w:pPr>
        <w:spacing w:after="0" w:line="240" w:lineRule="auto"/>
        <w:jc w:val="both"/>
        <w:rPr>
          <w:rFonts w:ascii="Arial" w:hAnsi="Arial" w:cs="Arial"/>
          <w:b/>
        </w:rPr>
      </w:pP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</w:rPr>
      </w:pPr>
    </w:p>
    <w:p w:rsidR="00A55DD2" w:rsidRDefault="00A55DD2" w:rsidP="00A55DD2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FE3619">
        <w:rPr>
          <w:rFonts w:ascii="Arial" w:eastAsia="Times New Roman" w:hAnsi="Arial" w:cs="Arial"/>
          <w:bCs/>
          <w:lang w:eastAsia="hu-HU"/>
        </w:rPr>
        <w:t>Kérem a Tisztelt Képviselő-testületet a határozati javaslat megtárgyalására és elfogadására. A döntés egyszerű szótöbbséget igényel.</w:t>
      </w:r>
    </w:p>
    <w:p w:rsidR="00A55DD2" w:rsidRDefault="00A55DD2" w:rsidP="00A55DD2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A55DD2" w:rsidRPr="002F192D" w:rsidRDefault="002F192D" w:rsidP="002F192D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 xml:space="preserve">Melléklet: </w:t>
      </w:r>
      <w:r w:rsidR="004F2C88">
        <w:rPr>
          <w:rFonts w:ascii="Arial" w:eastAsia="Times New Roman" w:hAnsi="Arial" w:cs="Arial"/>
          <w:bCs/>
          <w:lang w:eastAsia="hu-HU"/>
        </w:rPr>
        <w:t>lakosságszám-arányos költségmegosztás táblázata</w:t>
      </w:r>
      <w:r w:rsidR="00957BCE" w:rsidRPr="002F192D">
        <w:rPr>
          <w:rFonts w:ascii="Arial" w:eastAsia="Times New Roman" w:hAnsi="Arial" w:cs="Arial"/>
          <w:bCs/>
          <w:lang w:eastAsia="hu-HU"/>
        </w:rPr>
        <w:t xml:space="preserve"> </w:t>
      </w:r>
    </w:p>
    <w:p w:rsidR="00957BCE" w:rsidRDefault="00957BCE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957BCE" w:rsidRDefault="00957BCE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957BCE" w:rsidRDefault="00957BCE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957BCE" w:rsidRDefault="00957BCE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957BCE" w:rsidRDefault="00957BCE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957BCE" w:rsidRDefault="00957BCE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957BCE" w:rsidRDefault="00957BCE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2F192D" w:rsidRDefault="002F192D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623C31" w:rsidRPr="00957BCE" w:rsidRDefault="00623C31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67BED" w:rsidRDefault="00567BED" w:rsidP="00567BED">
      <w:pPr>
        <w:spacing w:after="0" w:line="100" w:lineRule="atLeast"/>
        <w:jc w:val="both"/>
        <w:rPr>
          <w:rFonts w:ascii="Arial" w:hAnsi="Arial" w:cs="Arial"/>
        </w:rPr>
      </w:pPr>
    </w:p>
    <w:p w:rsidR="008C513E" w:rsidRDefault="008C513E" w:rsidP="008C513E">
      <w:pPr>
        <w:spacing w:after="0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E000F3" w:rsidRDefault="00E000F3">
      <w:pPr>
        <w:spacing w:after="0" w:line="300" w:lineRule="exact"/>
        <w:jc w:val="both"/>
        <w:rPr>
          <w:rFonts w:ascii="Arial" w:hAnsi="Arial" w:cs="Arial"/>
          <w:b/>
        </w:rPr>
      </w:pPr>
    </w:p>
    <w:p w:rsidR="00957BCE" w:rsidRDefault="00957BCE" w:rsidP="00957BCE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F0712">
        <w:rPr>
          <w:rFonts w:ascii="Arial" w:hAnsi="Arial" w:cs="Arial"/>
          <w:b/>
          <w:color w:val="auto"/>
          <w:sz w:val="24"/>
          <w:szCs w:val="24"/>
        </w:rPr>
        <w:t>Határozati javaslat</w:t>
      </w:r>
    </w:p>
    <w:p w:rsidR="00957BCE" w:rsidRPr="00EF0712" w:rsidRDefault="00957BCE" w:rsidP="00957BCE">
      <w:pPr>
        <w:spacing w:after="0" w:line="240" w:lineRule="auto"/>
        <w:jc w:val="center"/>
        <w:rPr>
          <w:rFonts w:ascii="Arial" w:hAnsi="Arial" w:cs="Arial"/>
          <w:color w:val="auto"/>
        </w:rPr>
      </w:pPr>
    </w:p>
    <w:p w:rsidR="00957BCE" w:rsidRPr="003662E1" w:rsidRDefault="00957BCE" w:rsidP="00957BC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957BCE" w:rsidRDefault="00957BCE" w:rsidP="00957BCE">
      <w:pPr>
        <w:pStyle w:val="Norml1"/>
        <w:numPr>
          <w:ilvl w:val="0"/>
          <w:numId w:val="21"/>
        </w:numPr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 xml:space="preserve">Hévíz Város Önkormányzat Képviselő-testülete </w:t>
      </w:r>
      <w:r w:rsidR="004F2C88">
        <w:rPr>
          <w:rFonts w:ascii="Arial" w:hAnsi="Arial" w:cs="Arial"/>
          <w:color w:val="auto"/>
          <w:sz w:val="22"/>
          <w:szCs w:val="22"/>
        </w:rPr>
        <w:t xml:space="preserve">a gyermekorvosi ügyelet jelenlegi működésének 2024. augusztus 31. napját követő további fenntartásához a 2024. szeptember 1. és 2024. december 31. közötti időszakra lakosságszám-arányosan 287.000,-Ft összegben hozzájárul az Önkormányzat 2024. évi költségvetésének általános tartaléka terhére. 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957BCE" w:rsidRDefault="00957BCE" w:rsidP="00957BCE">
      <w:pPr>
        <w:pStyle w:val="Norml1"/>
        <w:tabs>
          <w:tab w:val="center" w:pos="7088"/>
          <w:tab w:val="left" w:pos="7788"/>
          <w:tab w:val="left" w:pos="8496"/>
        </w:tabs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:rsidR="00957BCE" w:rsidRPr="00A84E4B" w:rsidRDefault="002F192D" w:rsidP="007B7137">
      <w:pPr>
        <w:pStyle w:val="Norml1"/>
        <w:numPr>
          <w:ilvl w:val="0"/>
          <w:numId w:val="21"/>
        </w:numPr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A84E4B">
        <w:rPr>
          <w:rFonts w:ascii="Arial" w:hAnsi="Arial" w:cs="Arial"/>
          <w:color w:val="auto"/>
          <w:sz w:val="22"/>
          <w:szCs w:val="22"/>
        </w:rPr>
        <w:t xml:space="preserve">Hévíz Város Önkormányzat Képviselő-testülete </w:t>
      </w:r>
      <w:r w:rsidR="004F2C88" w:rsidRPr="00A84E4B">
        <w:rPr>
          <w:rFonts w:ascii="Arial" w:hAnsi="Arial" w:cs="Arial"/>
          <w:color w:val="auto"/>
          <w:sz w:val="22"/>
          <w:szCs w:val="22"/>
        </w:rPr>
        <w:t xml:space="preserve">nyilatkozik továbbá arról, hogy a gyermekorvosi ügyelet 2024. december 31. napját követő további fenntartását támogatja, annak összegszerűségéről </w:t>
      </w:r>
      <w:r w:rsidR="00A84E4B" w:rsidRPr="00A84E4B">
        <w:rPr>
          <w:rFonts w:ascii="Arial" w:hAnsi="Arial" w:cs="Arial"/>
          <w:color w:val="auto"/>
          <w:sz w:val="22"/>
          <w:szCs w:val="22"/>
        </w:rPr>
        <w:t xml:space="preserve">- részletes költségkimutatás </w:t>
      </w:r>
      <w:r w:rsidR="00A84E4B">
        <w:rPr>
          <w:rFonts w:ascii="Arial" w:hAnsi="Arial" w:cs="Arial"/>
          <w:color w:val="auto"/>
          <w:sz w:val="22"/>
          <w:szCs w:val="22"/>
        </w:rPr>
        <w:t xml:space="preserve">alapján - </w:t>
      </w:r>
      <w:r w:rsidR="004F2C88" w:rsidRPr="00A84E4B">
        <w:rPr>
          <w:rFonts w:ascii="Arial" w:hAnsi="Arial" w:cs="Arial"/>
          <w:color w:val="auto"/>
          <w:sz w:val="22"/>
          <w:szCs w:val="22"/>
        </w:rPr>
        <w:t>hozott jövőbeni döntés függvényében</w:t>
      </w:r>
    </w:p>
    <w:p w:rsidR="00957BCE" w:rsidRDefault="00957BCE" w:rsidP="00957BCE">
      <w:pPr>
        <w:pStyle w:val="Norml1"/>
        <w:tabs>
          <w:tab w:val="center" w:pos="7088"/>
          <w:tab w:val="left" w:pos="7788"/>
          <w:tab w:val="left" w:pos="8496"/>
        </w:tabs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:rsidR="00957BCE" w:rsidRPr="00957BCE" w:rsidRDefault="00957BCE" w:rsidP="00957BCE">
      <w:pPr>
        <w:pStyle w:val="Norml1"/>
        <w:numPr>
          <w:ilvl w:val="0"/>
          <w:numId w:val="21"/>
        </w:numPr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957BCE">
        <w:rPr>
          <w:rFonts w:ascii="Arial" w:hAnsi="Arial" w:cs="Arial"/>
          <w:color w:val="auto"/>
          <w:sz w:val="22"/>
          <w:szCs w:val="22"/>
        </w:rPr>
        <w:t xml:space="preserve">A Képviselő-testület felkéri </w:t>
      </w:r>
      <w:r w:rsidR="002F192D">
        <w:rPr>
          <w:rFonts w:ascii="Arial" w:hAnsi="Arial" w:cs="Arial"/>
          <w:color w:val="auto"/>
          <w:sz w:val="22"/>
          <w:szCs w:val="22"/>
        </w:rPr>
        <w:t xml:space="preserve">a polgármestert, hogy a döntésről értesítse </w:t>
      </w:r>
      <w:r w:rsidR="00BE4099">
        <w:rPr>
          <w:rFonts w:ascii="Arial" w:hAnsi="Arial" w:cs="Arial"/>
          <w:color w:val="auto"/>
          <w:sz w:val="22"/>
          <w:szCs w:val="22"/>
        </w:rPr>
        <w:t xml:space="preserve">a határozat megküldésével Keszthely Város Polgármesterét. </w:t>
      </w:r>
      <w:r w:rsidR="002F192D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957BCE" w:rsidRDefault="00957BCE" w:rsidP="00957BCE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2F192D" w:rsidRPr="003662E1" w:rsidRDefault="002F192D" w:rsidP="00957BCE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957BCE" w:rsidRPr="003662E1" w:rsidRDefault="00957BCE" w:rsidP="002F192D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Felelős:</w:t>
      </w:r>
      <w:r w:rsidRPr="003662E1">
        <w:rPr>
          <w:rFonts w:ascii="Arial" w:hAnsi="Arial" w:cs="Arial"/>
          <w:color w:val="auto"/>
        </w:rPr>
        <w:t xml:space="preserve"> </w:t>
      </w:r>
      <w:r w:rsidRPr="003662E1">
        <w:rPr>
          <w:rFonts w:ascii="Arial" w:hAnsi="Arial" w:cs="Arial"/>
          <w:color w:val="auto"/>
        </w:rPr>
        <w:tab/>
        <w:t>Papp Gábor polgármester</w:t>
      </w:r>
      <w:r w:rsidRPr="003662E1">
        <w:rPr>
          <w:rFonts w:ascii="Arial" w:hAnsi="Arial" w:cs="Arial"/>
          <w:b/>
          <w:color w:val="auto"/>
        </w:rPr>
        <w:tab/>
      </w:r>
      <w:r w:rsidRPr="003662E1">
        <w:rPr>
          <w:rFonts w:ascii="Arial" w:hAnsi="Arial" w:cs="Arial"/>
          <w:b/>
          <w:color w:val="auto"/>
        </w:rPr>
        <w:tab/>
      </w:r>
    </w:p>
    <w:p w:rsidR="00957BCE" w:rsidRPr="003662E1" w:rsidRDefault="00957BCE" w:rsidP="00957BC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Határidő:</w:t>
      </w:r>
      <w:r w:rsidRPr="003662E1">
        <w:rPr>
          <w:rFonts w:ascii="Arial" w:hAnsi="Arial" w:cs="Arial"/>
          <w:color w:val="auto"/>
        </w:rPr>
        <w:t xml:space="preserve"> </w:t>
      </w:r>
      <w:r w:rsidRPr="003662E1">
        <w:rPr>
          <w:rFonts w:ascii="Arial" w:hAnsi="Arial" w:cs="Arial"/>
          <w:color w:val="auto"/>
        </w:rPr>
        <w:tab/>
        <w:t>202</w:t>
      </w:r>
      <w:r>
        <w:rPr>
          <w:rFonts w:ascii="Arial" w:hAnsi="Arial" w:cs="Arial"/>
          <w:color w:val="auto"/>
        </w:rPr>
        <w:t xml:space="preserve">4. </w:t>
      </w:r>
      <w:r w:rsidR="00A84E4B">
        <w:rPr>
          <w:rFonts w:ascii="Arial" w:hAnsi="Arial" w:cs="Arial"/>
          <w:color w:val="auto"/>
        </w:rPr>
        <w:t>augusztus 31.</w:t>
      </w:r>
      <w:r w:rsidR="002F192D">
        <w:rPr>
          <w:rFonts w:ascii="Arial" w:hAnsi="Arial" w:cs="Arial"/>
          <w:color w:val="auto"/>
        </w:rPr>
        <w:t xml:space="preserve"> </w:t>
      </w:r>
    </w:p>
    <w:p w:rsidR="005E47E9" w:rsidRPr="00754873" w:rsidRDefault="00957BCE" w:rsidP="00754873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color w:val="auto"/>
        </w:rPr>
        <w:t xml:space="preserve">                       </w:t>
      </w: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754873" w:rsidRDefault="00754873">
      <w:pPr>
        <w:spacing w:after="0" w:line="100" w:lineRule="atLeast"/>
        <w:rPr>
          <w:rFonts w:ascii="Arial" w:hAnsi="Arial" w:cs="Arial"/>
        </w:rPr>
      </w:pPr>
    </w:p>
    <w:p w:rsidR="00754873" w:rsidRDefault="00754873">
      <w:pPr>
        <w:spacing w:after="0" w:line="100" w:lineRule="atLeast"/>
        <w:rPr>
          <w:rFonts w:ascii="Arial" w:hAnsi="Arial" w:cs="Arial"/>
        </w:rPr>
      </w:pPr>
    </w:p>
    <w:p w:rsidR="00754873" w:rsidRDefault="00754873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754873" w:rsidRDefault="00754873">
      <w:pPr>
        <w:spacing w:after="0" w:line="100" w:lineRule="atLeast"/>
        <w:rPr>
          <w:rFonts w:ascii="Arial" w:hAnsi="Arial" w:cs="Arial"/>
        </w:rPr>
      </w:pPr>
    </w:p>
    <w:p w:rsidR="00754873" w:rsidRDefault="00754873">
      <w:pPr>
        <w:spacing w:after="0" w:line="100" w:lineRule="atLeast"/>
        <w:rPr>
          <w:rFonts w:ascii="Arial" w:hAnsi="Arial" w:cs="Arial"/>
        </w:rPr>
      </w:pPr>
    </w:p>
    <w:p w:rsidR="00754873" w:rsidRDefault="00754873">
      <w:pPr>
        <w:spacing w:after="0" w:line="100" w:lineRule="atLeast"/>
        <w:rPr>
          <w:rFonts w:ascii="Arial" w:hAnsi="Arial" w:cs="Arial"/>
        </w:rPr>
      </w:pPr>
    </w:p>
    <w:p w:rsidR="00754873" w:rsidRDefault="00754873">
      <w:pPr>
        <w:spacing w:after="0" w:line="100" w:lineRule="atLeast"/>
        <w:rPr>
          <w:rFonts w:ascii="Arial" w:hAnsi="Arial" w:cs="Arial"/>
        </w:rPr>
      </w:pPr>
    </w:p>
    <w:p w:rsidR="00754873" w:rsidRDefault="00754873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2F192D" w:rsidP="002F192D">
      <w:pPr>
        <w:spacing w:after="0" w:line="100" w:lineRule="atLeast"/>
        <w:ind w:left="708"/>
        <w:jc w:val="center"/>
        <w:rPr>
          <w:rFonts w:ascii="Arial" w:hAnsi="Arial" w:cs="Arial"/>
          <w:b/>
        </w:rPr>
      </w:pPr>
      <w:r w:rsidRPr="002F192D"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 xml:space="preserve"> </w:t>
      </w:r>
    </w:p>
    <w:p w:rsidR="00957BCE" w:rsidRDefault="002F192D" w:rsidP="00754873">
      <w:pPr>
        <w:spacing w:after="0" w:line="100" w:lineRule="atLeast"/>
        <w:ind w:left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Melléklet</w:t>
      </w:r>
    </w:p>
    <w:p w:rsidR="00A84E4B" w:rsidRDefault="00A84E4B" w:rsidP="00754873">
      <w:pPr>
        <w:spacing w:after="0" w:line="100" w:lineRule="atLeast"/>
        <w:ind w:left="708"/>
        <w:jc w:val="right"/>
        <w:rPr>
          <w:rFonts w:ascii="Arial" w:hAnsi="Arial" w:cs="Arial"/>
          <w:b/>
        </w:rPr>
      </w:pPr>
    </w:p>
    <w:p w:rsidR="00A84E4B" w:rsidRDefault="00A84E4B" w:rsidP="00754873">
      <w:pPr>
        <w:spacing w:after="0" w:line="100" w:lineRule="atLeast"/>
        <w:ind w:left="708"/>
        <w:jc w:val="right"/>
        <w:rPr>
          <w:rFonts w:ascii="Arial" w:hAnsi="Arial" w:cs="Arial"/>
          <w:b/>
        </w:rPr>
      </w:pPr>
    </w:p>
    <w:p w:rsidR="00A84E4B" w:rsidRPr="00A84E4B" w:rsidRDefault="00A84E4B" w:rsidP="00A84E4B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hu-HU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92"/>
        <w:gridCol w:w="2992"/>
        <w:gridCol w:w="2992"/>
      </w:tblGrid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A84E4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>Település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u-HU"/>
              </w:rPr>
            </w:pPr>
            <w:r w:rsidRPr="00A84E4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>Lakosságszám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u-HU"/>
              </w:rPr>
            </w:pPr>
            <w:r w:rsidRPr="00A84E4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4,3 millió </w:t>
            </w:r>
            <w:proofErr w:type="spellStart"/>
            <w:r w:rsidRPr="00A84E4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>ft</w:t>
            </w:r>
            <w:proofErr w:type="spellEnd"/>
            <w:r w:rsidRPr="00A84E4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felosztása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Keszthely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18 400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1 115 104,4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b/>
                <w:color w:val="000000"/>
                <w:lang w:eastAsia="hu-HU"/>
              </w:rPr>
              <w:t>Hévíz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b/>
                <w:color w:val="000000"/>
                <w:lang w:eastAsia="hu-HU"/>
              </w:rPr>
              <w:t>4730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b/>
                <w:color w:val="000000"/>
                <w:lang w:eastAsia="hu-HU"/>
              </w:rPr>
              <w:t xml:space="preserve">286 654,5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Alsópáhok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1575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95 450,5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Zalavár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927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56 179,4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Cserszegtomaj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3880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235 141,6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Gyenesdiás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4371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264 897,9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Vállus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113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6 848,2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Karmacs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788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47 755,6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Rezi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1530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92 723,4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Vindornyafok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137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8 302,7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Vindornyaszőlős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355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21 514,2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Sármellék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1858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112 601,3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Szentgyörgyvár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388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23 514,2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Vonyarcvashegy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2765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167 568,7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Balatongyörök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1519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92 056,7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Zalaapáti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1737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105 268,3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Bókaháza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294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17 817,4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Dióskál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466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28 241,2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Egeraracsa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347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21 029,4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Esztergályhorváti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458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27 756,4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Gétye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117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7 090,6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Zalaszentmárton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69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4 181,6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Zalacsány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1123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68 057,7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Felsőpáhok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777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47 088,9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Ligetfalva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78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4 727,1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Nemesbük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866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52 482,6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Zalaköveskút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46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2 787,8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Zalaszántó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1022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61 936,8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Várvölgy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1038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62 906,4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Vindornyalak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103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6 242,2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Zalaszentgrót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6182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374 650,8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Tekenye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456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27 635,2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Zalavég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339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20 544,6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Kehidakustány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1220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73 936,3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Dötk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54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3 272,6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Kallósd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110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6 666,4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Pakod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870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52 725,0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Zalabér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754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45 695,0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A84E4B">
              <w:rPr>
                <w:rFonts w:eastAsia="Times New Roman" w:cs="Calibri"/>
                <w:color w:val="000000"/>
                <w:lang w:eastAsia="hu-HU"/>
              </w:rPr>
              <w:t>Óhíd</w:t>
            </w:r>
            <w:proofErr w:type="spellEnd"/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531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32 180,5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Döbröce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84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5 090,7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Kisgörbő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198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11 999,5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Kisvásárhely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46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2 787,8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Mihályfa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372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22 544,5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Nagygörbő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195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11 817,7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Sénye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85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5 151,3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Sümegcsehi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588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35 634,9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Szalapa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191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11 575,3 </w:t>
            </w:r>
          </w:p>
        </w:tc>
      </w:tr>
      <w:tr w:rsidR="00A84E4B" w:rsidRPr="00A84E4B">
        <w:trPr>
          <w:trHeight w:val="110"/>
        </w:trPr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Türje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1649</w:t>
            </w:r>
          </w:p>
        </w:tc>
        <w:tc>
          <w:tcPr>
            <w:tcW w:w="2992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99 935,2 </w:t>
            </w:r>
          </w:p>
        </w:tc>
      </w:tr>
    </w:tbl>
    <w:p w:rsidR="00754873" w:rsidRDefault="00754873" w:rsidP="00FF33D0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754873" w:rsidRDefault="00754873" w:rsidP="00FF33D0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15"/>
        <w:gridCol w:w="3015"/>
        <w:gridCol w:w="3015"/>
      </w:tblGrid>
      <w:tr w:rsidR="00A84E4B" w:rsidRPr="00A84E4B">
        <w:trPr>
          <w:trHeight w:val="110"/>
        </w:trPr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Batyk</w:t>
            </w:r>
          </w:p>
        </w:tc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392</w:t>
            </w:r>
          </w:p>
        </w:tc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23 756,6 </w:t>
            </w:r>
          </w:p>
        </w:tc>
      </w:tr>
      <w:tr w:rsidR="00A84E4B" w:rsidRPr="00A84E4B">
        <w:trPr>
          <w:trHeight w:val="110"/>
        </w:trPr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Zalaszentlászló</w:t>
            </w:r>
          </w:p>
        </w:tc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823</w:t>
            </w:r>
          </w:p>
        </w:tc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49 876,7 </w:t>
            </w:r>
          </w:p>
        </w:tc>
      </w:tr>
      <w:tr w:rsidR="00A84E4B" w:rsidRPr="00A84E4B">
        <w:trPr>
          <w:trHeight w:val="110"/>
        </w:trPr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Balatonberény</w:t>
            </w:r>
          </w:p>
        </w:tc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1302</w:t>
            </w:r>
          </w:p>
        </w:tc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78 905,8 </w:t>
            </w:r>
          </w:p>
        </w:tc>
      </w:tr>
      <w:tr w:rsidR="00A84E4B" w:rsidRPr="00A84E4B">
        <w:trPr>
          <w:trHeight w:val="110"/>
        </w:trPr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Hollád</w:t>
            </w:r>
          </w:p>
        </w:tc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277</w:t>
            </w:r>
          </w:p>
        </w:tc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16 787,2 </w:t>
            </w:r>
          </w:p>
        </w:tc>
      </w:tr>
      <w:tr w:rsidR="00A84E4B" w:rsidRPr="00A84E4B">
        <w:trPr>
          <w:trHeight w:val="110"/>
        </w:trPr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Vörs</w:t>
            </w:r>
          </w:p>
        </w:tc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554</w:t>
            </w:r>
          </w:p>
        </w:tc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33 574,3 </w:t>
            </w:r>
          </w:p>
        </w:tc>
      </w:tr>
      <w:tr w:rsidR="00A84E4B" w:rsidRPr="00A84E4B">
        <w:trPr>
          <w:trHeight w:val="110"/>
        </w:trPr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Balatonszentgyörgy</w:t>
            </w:r>
          </w:p>
        </w:tc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1653</w:t>
            </w:r>
          </w:p>
        </w:tc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100 177,6 </w:t>
            </w:r>
          </w:p>
        </w:tc>
      </w:tr>
      <w:tr w:rsidR="00A84E4B" w:rsidRPr="00A84E4B">
        <w:trPr>
          <w:trHeight w:val="110"/>
        </w:trPr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Tikos</w:t>
            </w:r>
          </w:p>
        </w:tc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>151</w:t>
            </w:r>
          </w:p>
        </w:tc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84E4B">
              <w:rPr>
                <w:rFonts w:eastAsia="Times New Roman" w:cs="Calibri"/>
                <w:color w:val="000000"/>
                <w:lang w:eastAsia="hu-HU"/>
              </w:rPr>
              <w:t xml:space="preserve">9 151,1 </w:t>
            </w:r>
          </w:p>
        </w:tc>
      </w:tr>
      <w:tr w:rsidR="00A84E4B" w:rsidRPr="00A84E4B">
        <w:trPr>
          <w:trHeight w:val="110"/>
        </w:trPr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u-HU"/>
              </w:rPr>
            </w:pPr>
            <w:r w:rsidRPr="00A84E4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u-HU"/>
              </w:rPr>
            </w:pPr>
            <w:r w:rsidRPr="00A84E4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>70 953</w:t>
            </w:r>
          </w:p>
        </w:tc>
        <w:tc>
          <w:tcPr>
            <w:tcW w:w="3015" w:type="dxa"/>
          </w:tcPr>
          <w:p w:rsidR="00A84E4B" w:rsidRPr="00A84E4B" w:rsidRDefault="00A84E4B" w:rsidP="00A84E4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u-HU"/>
              </w:rPr>
            </w:pPr>
            <w:r w:rsidRPr="00A84E4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>4 300 000</w:t>
            </w:r>
          </w:p>
        </w:tc>
      </w:tr>
    </w:tbl>
    <w:p w:rsidR="00957BCE" w:rsidRDefault="00957BCE" w:rsidP="00FF33D0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84E4B" w:rsidRDefault="00A84E4B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75487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FF33D0">
        <w:rPr>
          <w:rFonts w:ascii="Arial" w:hAnsi="Arial" w:cs="Arial"/>
          <w:b/>
          <w:sz w:val="24"/>
          <w:szCs w:val="24"/>
        </w:rPr>
        <w:t>.</w:t>
      </w:r>
    </w:p>
    <w:p w:rsidR="00957BCE" w:rsidRDefault="00957BC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8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0"/>
        <w:gridCol w:w="3036"/>
        <w:gridCol w:w="1599"/>
        <w:gridCol w:w="3163"/>
      </w:tblGrid>
      <w:tr w:rsidR="0071095E" w:rsidTr="0071095E"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1095E" w:rsidRDefault="0071095E" w:rsidP="0071095E">
            <w:pPr>
              <w:snapToGrid w:val="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Polgármesteri Hivatal</w:t>
            </w:r>
          </w:p>
        </w:tc>
      </w:tr>
      <w:tr w:rsidR="00E000F3" w:rsidTr="00A84E4B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000F3" w:rsidTr="00A84E4B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Pr="00AE131B" w:rsidRDefault="00721C7F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AE131B">
              <w:rPr>
                <w:rFonts w:ascii="Arial" w:hAnsi="Arial" w:cs="Arial"/>
                <w:sz w:val="24"/>
                <w:szCs w:val="24"/>
              </w:rPr>
              <w:t>Bertalanné Dr. Gallé Vera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Pr="00AE131B" w:rsidRDefault="00E000F3" w:rsidP="009A092B">
            <w:pPr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131B">
              <w:rPr>
                <w:rFonts w:ascii="Arial" w:hAnsi="Arial" w:cs="Arial"/>
                <w:sz w:val="24"/>
                <w:szCs w:val="24"/>
              </w:rPr>
              <w:t>Hatósági osztályvezető</w:t>
            </w:r>
            <w:r w:rsidR="0071095E" w:rsidRPr="00AE131B">
              <w:rPr>
                <w:rFonts w:ascii="Arial" w:hAnsi="Arial" w:cs="Arial"/>
                <w:sz w:val="24"/>
                <w:szCs w:val="24"/>
              </w:rPr>
              <w:t>/ az előterjesztés készítője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AE131B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Pr="00AE131B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E4B" w:rsidTr="00A84E4B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84E4B" w:rsidRPr="00AE131B" w:rsidRDefault="00A84E4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AE131B">
              <w:rPr>
                <w:rFonts w:ascii="Arial" w:hAnsi="Arial" w:cs="Arial"/>
                <w:sz w:val="24"/>
                <w:szCs w:val="24"/>
              </w:rPr>
              <w:t>Szintén László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84E4B" w:rsidRPr="00AE131B" w:rsidRDefault="00A84E4B" w:rsidP="009A092B">
            <w:pPr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131B">
              <w:rPr>
                <w:rFonts w:ascii="Arial" w:hAnsi="Arial" w:cs="Arial"/>
                <w:sz w:val="24"/>
                <w:szCs w:val="24"/>
              </w:rPr>
              <w:t>Közgazdasági osztályvezető/pénzügyi felülvizsgálat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4E4B" w:rsidRPr="00AE131B" w:rsidRDefault="00A84E4B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E4B" w:rsidRPr="00AE131B" w:rsidRDefault="00A84E4B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0F3" w:rsidTr="00A84E4B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Pr="00AE131B" w:rsidRDefault="00E000F3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AE131B">
              <w:rPr>
                <w:rFonts w:ascii="Arial" w:hAnsi="Arial" w:cs="Arial"/>
                <w:sz w:val="24"/>
                <w:szCs w:val="24"/>
              </w:rPr>
              <w:t xml:space="preserve">dr. Tüske Róbert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Pr="00AE131B" w:rsidRDefault="00E000F3">
            <w:pPr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131B">
              <w:rPr>
                <w:rFonts w:ascii="Arial" w:hAnsi="Arial" w:cs="Arial"/>
                <w:sz w:val="24"/>
                <w:szCs w:val="24"/>
              </w:rPr>
              <w:t>törvényességi felülvizsgálat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AE131B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Pr="00AE131B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/>
    <w:sectPr w:rsidR="00E000F3" w:rsidSect="007B37A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76" w:right="1531" w:bottom="567" w:left="1531" w:header="720" w:footer="5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3F9" w:rsidRDefault="001673F9">
      <w:pPr>
        <w:spacing w:after="0" w:line="240" w:lineRule="auto"/>
      </w:pPr>
      <w:r>
        <w:separator/>
      </w:r>
    </w:p>
  </w:endnote>
  <w:endnote w:type="continuationSeparator" w:id="0">
    <w:p w:rsidR="001673F9" w:rsidRDefault="00167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Liberation Sans">
    <w:altName w:val="Arial"/>
    <w:charset w:val="EE"/>
    <w:family w:val="roman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3F9" w:rsidRDefault="001673F9">
      <w:pPr>
        <w:spacing w:after="0" w:line="240" w:lineRule="auto"/>
      </w:pPr>
      <w:r>
        <w:separator/>
      </w:r>
    </w:p>
  </w:footnote>
  <w:footnote w:type="continuationSeparator" w:id="0">
    <w:p w:rsidR="001673F9" w:rsidRDefault="00167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6160"/>
        </w:tabs>
        <w:ind w:left="659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6160"/>
        </w:tabs>
        <w:ind w:left="6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880"/>
        </w:tabs>
        <w:ind w:left="6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24"/>
        </w:tabs>
        <w:ind w:left="7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168"/>
        </w:tabs>
        <w:ind w:left="7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312"/>
        </w:tabs>
        <w:ind w:left="7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456"/>
        </w:tabs>
        <w:ind w:left="7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600"/>
        </w:tabs>
        <w:ind w:left="7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744"/>
        </w:tabs>
        <w:ind w:left="7744" w:hanging="1584"/>
      </w:pPr>
    </w:lvl>
  </w:abstractNum>
  <w:abstractNum w:abstractNumId="1" w15:restartNumberingAfterBreak="0">
    <w:nsid w:val="00000002"/>
    <w:multiLevelType w:val="multilevel"/>
    <w:tmpl w:val="EFB0B8AE"/>
    <w:name w:val="WW8Num2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20DAD498"/>
    <w:name w:val="WW8Num3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B64328"/>
    <w:multiLevelType w:val="hybridMultilevel"/>
    <w:tmpl w:val="76C4AD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C21F2"/>
    <w:multiLevelType w:val="hybridMultilevel"/>
    <w:tmpl w:val="C504CC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864E8"/>
    <w:multiLevelType w:val="hybridMultilevel"/>
    <w:tmpl w:val="4E0A6748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72EDD"/>
    <w:multiLevelType w:val="multilevel"/>
    <w:tmpl w:val="FFFC0892"/>
    <w:lvl w:ilvl="0">
      <w:start w:val="5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347F21"/>
    <w:multiLevelType w:val="hybridMultilevel"/>
    <w:tmpl w:val="60A86692"/>
    <w:lvl w:ilvl="0" w:tplc="740EC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B77C0"/>
    <w:multiLevelType w:val="hybridMultilevel"/>
    <w:tmpl w:val="BBBEE52E"/>
    <w:lvl w:ilvl="0" w:tplc="AC7EEAFC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E1003"/>
    <w:multiLevelType w:val="hybridMultilevel"/>
    <w:tmpl w:val="41DAD3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E5BE5"/>
    <w:multiLevelType w:val="multilevel"/>
    <w:tmpl w:val="6EFA073E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</w:abstractNum>
  <w:abstractNum w:abstractNumId="11" w15:restartNumberingAfterBreak="0">
    <w:nsid w:val="39C04CDA"/>
    <w:multiLevelType w:val="hybridMultilevel"/>
    <w:tmpl w:val="2C6690B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460E6"/>
    <w:multiLevelType w:val="hybridMultilevel"/>
    <w:tmpl w:val="010EADA4"/>
    <w:lvl w:ilvl="0" w:tplc="1C241B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04FB7"/>
    <w:multiLevelType w:val="hybridMultilevel"/>
    <w:tmpl w:val="36023FEC"/>
    <w:lvl w:ilvl="0" w:tplc="308A8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80003"/>
    <w:multiLevelType w:val="hybridMultilevel"/>
    <w:tmpl w:val="AB9E4652"/>
    <w:lvl w:ilvl="0" w:tplc="03ECBCA6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92354"/>
    <w:multiLevelType w:val="multilevel"/>
    <w:tmpl w:val="451E119A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31E5F"/>
    <w:multiLevelType w:val="hybridMultilevel"/>
    <w:tmpl w:val="DAA487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E395A"/>
    <w:multiLevelType w:val="hybridMultilevel"/>
    <w:tmpl w:val="76C4AD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95D15"/>
    <w:multiLevelType w:val="hybridMultilevel"/>
    <w:tmpl w:val="814CBD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F3719"/>
    <w:multiLevelType w:val="hybridMultilevel"/>
    <w:tmpl w:val="451E119A"/>
    <w:lvl w:ilvl="0" w:tplc="890867AA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C43C4"/>
    <w:multiLevelType w:val="hybridMultilevel"/>
    <w:tmpl w:val="1796395E"/>
    <w:lvl w:ilvl="0" w:tplc="040E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11"/>
  </w:num>
  <w:num w:numId="6">
    <w:abstractNumId w:val="5"/>
  </w:num>
  <w:num w:numId="7">
    <w:abstractNumId w:val="6"/>
  </w:num>
  <w:num w:numId="8">
    <w:abstractNumId w:val="10"/>
  </w:num>
  <w:num w:numId="9">
    <w:abstractNumId w:val="18"/>
  </w:num>
  <w:num w:numId="10">
    <w:abstractNumId w:val="14"/>
  </w:num>
  <w:num w:numId="11">
    <w:abstractNumId w:val="16"/>
  </w:num>
  <w:num w:numId="12">
    <w:abstractNumId w:val="12"/>
  </w:num>
  <w:num w:numId="13">
    <w:abstractNumId w:val="9"/>
  </w:num>
  <w:num w:numId="14">
    <w:abstractNumId w:val="4"/>
  </w:num>
  <w:num w:numId="15">
    <w:abstractNumId w:val="7"/>
  </w:num>
  <w:num w:numId="16">
    <w:abstractNumId w:val="19"/>
  </w:num>
  <w:num w:numId="17">
    <w:abstractNumId w:val="8"/>
  </w:num>
  <w:num w:numId="18">
    <w:abstractNumId w:val="15"/>
  </w:num>
  <w:num w:numId="19">
    <w:abstractNumId w:val="20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1A"/>
    <w:rsid w:val="00047940"/>
    <w:rsid w:val="00056E28"/>
    <w:rsid w:val="00057913"/>
    <w:rsid w:val="00060FE7"/>
    <w:rsid w:val="000611CB"/>
    <w:rsid w:val="0006255D"/>
    <w:rsid w:val="00062C44"/>
    <w:rsid w:val="000839F3"/>
    <w:rsid w:val="000850EF"/>
    <w:rsid w:val="00096D90"/>
    <w:rsid w:val="00097511"/>
    <w:rsid w:val="000B799D"/>
    <w:rsid w:val="000C14AB"/>
    <w:rsid w:val="000E297C"/>
    <w:rsid w:val="00102FFD"/>
    <w:rsid w:val="00104368"/>
    <w:rsid w:val="00104AB4"/>
    <w:rsid w:val="00105AF6"/>
    <w:rsid w:val="00106395"/>
    <w:rsid w:val="001111B6"/>
    <w:rsid w:val="00111973"/>
    <w:rsid w:val="00111F95"/>
    <w:rsid w:val="001200AB"/>
    <w:rsid w:val="001248A1"/>
    <w:rsid w:val="001308E3"/>
    <w:rsid w:val="001362BF"/>
    <w:rsid w:val="0014028B"/>
    <w:rsid w:val="00140670"/>
    <w:rsid w:val="00141328"/>
    <w:rsid w:val="00154BE4"/>
    <w:rsid w:val="00160805"/>
    <w:rsid w:val="001673F9"/>
    <w:rsid w:val="00176AF1"/>
    <w:rsid w:val="00177BE6"/>
    <w:rsid w:val="00180C35"/>
    <w:rsid w:val="001819A3"/>
    <w:rsid w:val="00194491"/>
    <w:rsid w:val="00196FCE"/>
    <w:rsid w:val="001B1EC3"/>
    <w:rsid w:val="001C02B4"/>
    <w:rsid w:val="001C4AD5"/>
    <w:rsid w:val="001C5E59"/>
    <w:rsid w:val="001F4327"/>
    <w:rsid w:val="001F68D3"/>
    <w:rsid w:val="00201A35"/>
    <w:rsid w:val="002069C8"/>
    <w:rsid w:val="00211F4B"/>
    <w:rsid w:val="00214870"/>
    <w:rsid w:val="00221B5D"/>
    <w:rsid w:val="00236EEE"/>
    <w:rsid w:val="00237F6A"/>
    <w:rsid w:val="002433AA"/>
    <w:rsid w:val="00246C30"/>
    <w:rsid w:val="00251E50"/>
    <w:rsid w:val="00253C64"/>
    <w:rsid w:val="002608B3"/>
    <w:rsid w:val="00267C72"/>
    <w:rsid w:val="00280995"/>
    <w:rsid w:val="00282CEE"/>
    <w:rsid w:val="0028305E"/>
    <w:rsid w:val="002832B4"/>
    <w:rsid w:val="0028528E"/>
    <w:rsid w:val="0028618B"/>
    <w:rsid w:val="00286708"/>
    <w:rsid w:val="00290555"/>
    <w:rsid w:val="00290AB5"/>
    <w:rsid w:val="002923AB"/>
    <w:rsid w:val="00292944"/>
    <w:rsid w:val="00293338"/>
    <w:rsid w:val="00293655"/>
    <w:rsid w:val="00295FA7"/>
    <w:rsid w:val="002A2D47"/>
    <w:rsid w:val="002B0467"/>
    <w:rsid w:val="002F192D"/>
    <w:rsid w:val="003023CE"/>
    <w:rsid w:val="003117B6"/>
    <w:rsid w:val="00313DE3"/>
    <w:rsid w:val="00314037"/>
    <w:rsid w:val="0031575A"/>
    <w:rsid w:val="00322F10"/>
    <w:rsid w:val="0035136E"/>
    <w:rsid w:val="0035173D"/>
    <w:rsid w:val="00356B12"/>
    <w:rsid w:val="00387E86"/>
    <w:rsid w:val="00397623"/>
    <w:rsid w:val="003A7C3A"/>
    <w:rsid w:val="003B382C"/>
    <w:rsid w:val="003B471C"/>
    <w:rsid w:val="003B7C6B"/>
    <w:rsid w:val="003C2FD1"/>
    <w:rsid w:val="003C7D58"/>
    <w:rsid w:val="003D7227"/>
    <w:rsid w:val="003D7E80"/>
    <w:rsid w:val="003E14DE"/>
    <w:rsid w:val="003E2ECB"/>
    <w:rsid w:val="003F75D3"/>
    <w:rsid w:val="00404C81"/>
    <w:rsid w:val="00420141"/>
    <w:rsid w:val="00431347"/>
    <w:rsid w:val="00433B39"/>
    <w:rsid w:val="004444AC"/>
    <w:rsid w:val="00447ED5"/>
    <w:rsid w:val="0045351C"/>
    <w:rsid w:val="00460A93"/>
    <w:rsid w:val="004639CA"/>
    <w:rsid w:val="00464035"/>
    <w:rsid w:val="0047162E"/>
    <w:rsid w:val="004727AF"/>
    <w:rsid w:val="00472A07"/>
    <w:rsid w:val="00480A6F"/>
    <w:rsid w:val="0048505D"/>
    <w:rsid w:val="0049676D"/>
    <w:rsid w:val="004A2FE2"/>
    <w:rsid w:val="004B3710"/>
    <w:rsid w:val="004B680F"/>
    <w:rsid w:val="004C35AF"/>
    <w:rsid w:val="004C3920"/>
    <w:rsid w:val="004C7128"/>
    <w:rsid w:val="004E1A11"/>
    <w:rsid w:val="004E2472"/>
    <w:rsid w:val="004F2C88"/>
    <w:rsid w:val="004F76D9"/>
    <w:rsid w:val="00501C81"/>
    <w:rsid w:val="005042B5"/>
    <w:rsid w:val="005078F3"/>
    <w:rsid w:val="00511587"/>
    <w:rsid w:val="005164D1"/>
    <w:rsid w:val="005174FD"/>
    <w:rsid w:val="0052070D"/>
    <w:rsid w:val="00521843"/>
    <w:rsid w:val="00530CB1"/>
    <w:rsid w:val="005312BB"/>
    <w:rsid w:val="00531E0E"/>
    <w:rsid w:val="00541D9C"/>
    <w:rsid w:val="00550289"/>
    <w:rsid w:val="0055198E"/>
    <w:rsid w:val="00555F2D"/>
    <w:rsid w:val="00556DEB"/>
    <w:rsid w:val="00567BED"/>
    <w:rsid w:val="00567FF7"/>
    <w:rsid w:val="00581AB7"/>
    <w:rsid w:val="005A1587"/>
    <w:rsid w:val="005A187A"/>
    <w:rsid w:val="005A23C3"/>
    <w:rsid w:val="005A411A"/>
    <w:rsid w:val="005B675E"/>
    <w:rsid w:val="005C1EB1"/>
    <w:rsid w:val="005C4069"/>
    <w:rsid w:val="005D09D9"/>
    <w:rsid w:val="005D11C2"/>
    <w:rsid w:val="005E45A3"/>
    <w:rsid w:val="005E47E9"/>
    <w:rsid w:val="005F0905"/>
    <w:rsid w:val="005F4532"/>
    <w:rsid w:val="00600B82"/>
    <w:rsid w:val="00623C31"/>
    <w:rsid w:val="006244BC"/>
    <w:rsid w:val="00627007"/>
    <w:rsid w:val="00627A35"/>
    <w:rsid w:val="006326EF"/>
    <w:rsid w:val="00640237"/>
    <w:rsid w:val="00643C32"/>
    <w:rsid w:val="00654D1D"/>
    <w:rsid w:val="0066220F"/>
    <w:rsid w:val="00674454"/>
    <w:rsid w:val="00674881"/>
    <w:rsid w:val="0067671A"/>
    <w:rsid w:val="006837A4"/>
    <w:rsid w:val="00684AAC"/>
    <w:rsid w:val="00685343"/>
    <w:rsid w:val="00692A9A"/>
    <w:rsid w:val="006A632A"/>
    <w:rsid w:val="006C0A24"/>
    <w:rsid w:val="006C3088"/>
    <w:rsid w:val="006C7033"/>
    <w:rsid w:val="006D4B3A"/>
    <w:rsid w:val="006E6985"/>
    <w:rsid w:val="006E6E08"/>
    <w:rsid w:val="006F75F2"/>
    <w:rsid w:val="0071095E"/>
    <w:rsid w:val="00710D61"/>
    <w:rsid w:val="00721C7F"/>
    <w:rsid w:val="00727E42"/>
    <w:rsid w:val="0074073D"/>
    <w:rsid w:val="00746B81"/>
    <w:rsid w:val="00750012"/>
    <w:rsid w:val="007527E9"/>
    <w:rsid w:val="00754873"/>
    <w:rsid w:val="00784D6B"/>
    <w:rsid w:val="00790EF7"/>
    <w:rsid w:val="0079192D"/>
    <w:rsid w:val="007A7D20"/>
    <w:rsid w:val="007B233D"/>
    <w:rsid w:val="007B37A6"/>
    <w:rsid w:val="007B549D"/>
    <w:rsid w:val="007B5DD6"/>
    <w:rsid w:val="007D17BA"/>
    <w:rsid w:val="007D372C"/>
    <w:rsid w:val="007E6B2B"/>
    <w:rsid w:val="007F09DF"/>
    <w:rsid w:val="007F5BA9"/>
    <w:rsid w:val="007F62FA"/>
    <w:rsid w:val="007F7E5A"/>
    <w:rsid w:val="00801D97"/>
    <w:rsid w:val="00801DCD"/>
    <w:rsid w:val="0081787F"/>
    <w:rsid w:val="0082713A"/>
    <w:rsid w:val="0085013A"/>
    <w:rsid w:val="00851D9A"/>
    <w:rsid w:val="008536C6"/>
    <w:rsid w:val="008609BA"/>
    <w:rsid w:val="008616E3"/>
    <w:rsid w:val="00864E4A"/>
    <w:rsid w:val="0087120C"/>
    <w:rsid w:val="0087375B"/>
    <w:rsid w:val="008757B8"/>
    <w:rsid w:val="00881744"/>
    <w:rsid w:val="008951B0"/>
    <w:rsid w:val="008968D4"/>
    <w:rsid w:val="008A2797"/>
    <w:rsid w:val="008A7621"/>
    <w:rsid w:val="008C513E"/>
    <w:rsid w:val="008D7293"/>
    <w:rsid w:val="008E40B8"/>
    <w:rsid w:val="00927A17"/>
    <w:rsid w:val="00936C49"/>
    <w:rsid w:val="00941554"/>
    <w:rsid w:val="00945486"/>
    <w:rsid w:val="00957BCE"/>
    <w:rsid w:val="00972D3E"/>
    <w:rsid w:val="00974769"/>
    <w:rsid w:val="00975C24"/>
    <w:rsid w:val="00976A2E"/>
    <w:rsid w:val="00985921"/>
    <w:rsid w:val="009A092B"/>
    <w:rsid w:val="009A222B"/>
    <w:rsid w:val="009A5A5A"/>
    <w:rsid w:val="009C5BCE"/>
    <w:rsid w:val="009D0BC2"/>
    <w:rsid w:val="009D4FDE"/>
    <w:rsid w:val="009E3847"/>
    <w:rsid w:val="009E5602"/>
    <w:rsid w:val="009E773E"/>
    <w:rsid w:val="00A0466B"/>
    <w:rsid w:val="00A10257"/>
    <w:rsid w:val="00A17DB3"/>
    <w:rsid w:val="00A369F8"/>
    <w:rsid w:val="00A409BA"/>
    <w:rsid w:val="00A47225"/>
    <w:rsid w:val="00A53D99"/>
    <w:rsid w:val="00A55DD2"/>
    <w:rsid w:val="00A5745E"/>
    <w:rsid w:val="00A6037D"/>
    <w:rsid w:val="00A66A10"/>
    <w:rsid w:val="00A73BC5"/>
    <w:rsid w:val="00A75F2D"/>
    <w:rsid w:val="00A82A56"/>
    <w:rsid w:val="00A8411E"/>
    <w:rsid w:val="00A84E4B"/>
    <w:rsid w:val="00A8734B"/>
    <w:rsid w:val="00AA24EC"/>
    <w:rsid w:val="00AC444D"/>
    <w:rsid w:val="00AD7C75"/>
    <w:rsid w:val="00AE131B"/>
    <w:rsid w:val="00AE5DD4"/>
    <w:rsid w:val="00AE646C"/>
    <w:rsid w:val="00AF21D0"/>
    <w:rsid w:val="00B05CD9"/>
    <w:rsid w:val="00B42CF1"/>
    <w:rsid w:val="00B43F7F"/>
    <w:rsid w:val="00B46EC6"/>
    <w:rsid w:val="00B509CA"/>
    <w:rsid w:val="00B60060"/>
    <w:rsid w:val="00B63871"/>
    <w:rsid w:val="00B63B7F"/>
    <w:rsid w:val="00B67F81"/>
    <w:rsid w:val="00B77697"/>
    <w:rsid w:val="00B818BF"/>
    <w:rsid w:val="00B81BF7"/>
    <w:rsid w:val="00B831D0"/>
    <w:rsid w:val="00B8579D"/>
    <w:rsid w:val="00B878B9"/>
    <w:rsid w:val="00B954E3"/>
    <w:rsid w:val="00B961B2"/>
    <w:rsid w:val="00B96CA8"/>
    <w:rsid w:val="00B96F99"/>
    <w:rsid w:val="00BA2AD8"/>
    <w:rsid w:val="00BB0302"/>
    <w:rsid w:val="00BB43DA"/>
    <w:rsid w:val="00BB6F29"/>
    <w:rsid w:val="00BB77E5"/>
    <w:rsid w:val="00BC0DAD"/>
    <w:rsid w:val="00BC3EF5"/>
    <w:rsid w:val="00BD2DD6"/>
    <w:rsid w:val="00BE1000"/>
    <w:rsid w:val="00BE4099"/>
    <w:rsid w:val="00BE4B06"/>
    <w:rsid w:val="00BE700E"/>
    <w:rsid w:val="00C0454A"/>
    <w:rsid w:val="00C1112B"/>
    <w:rsid w:val="00C210B7"/>
    <w:rsid w:val="00C36531"/>
    <w:rsid w:val="00C554D3"/>
    <w:rsid w:val="00C71527"/>
    <w:rsid w:val="00C73530"/>
    <w:rsid w:val="00C73F9B"/>
    <w:rsid w:val="00C804B3"/>
    <w:rsid w:val="00C86D83"/>
    <w:rsid w:val="00C9785D"/>
    <w:rsid w:val="00CA2855"/>
    <w:rsid w:val="00CA7382"/>
    <w:rsid w:val="00CC5C7D"/>
    <w:rsid w:val="00CD738E"/>
    <w:rsid w:val="00CE07AE"/>
    <w:rsid w:val="00CE7711"/>
    <w:rsid w:val="00CF3E6D"/>
    <w:rsid w:val="00CF5982"/>
    <w:rsid w:val="00D0493F"/>
    <w:rsid w:val="00D1345E"/>
    <w:rsid w:val="00D1393B"/>
    <w:rsid w:val="00D13FFB"/>
    <w:rsid w:val="00D149E4"/>
    <w:rsid w:val="00D248AA"/>
    <w:rsid w:val="00D33546"/>
    <w:rsid w:val="00D42B95"/>
    <w:rsid w:val="00D4789E"/>
    <w:rsid w:val="00D56031"/>
    <w:rsid w:val="00D57836"/>
    <w:rsid w:val="00D7015A"/>
    <w:rsid w:val="00D83A3F"/>
    <w:rsid w:val="00D91E92"/>
    <w:rsid w:val="00D979DA"/>
    <w:rsid w:val="00DB4099"/>
    <w:rsid w:val="00DC7A8D"/>
    <w:rsid w:val="00DD6DEB"/>
    <w:rsid w:val="00DE3504"/>
    <w:rsid w:val="00DE7535"/>
    <w:rsid w:val="00DF2A37"/>
    <w:rsid w:val="00E000F3"/>
    <w:rsid w:val="00E17B7E"/>
    <w:rsid w:val="00E26AD6"/>
    <w:rsid w:val="00E270BB"/>
    <w:rsid w:val="00E31127"/>
    <w:rsid w:val="00E3192C"/>
    <w:rsid w:val="00E3195E"/>
    <w:rsid w:val="00E442D7"/>
    <w:rsid w:val="00E45497"/>
    <w:rsid w:val="00E50208"/>
    <w:rsid w:val="00E516BF"/>
    <w:rsid w:val="00E57C12"/>
    <w:rsid w:val="00E676A6"/>
    <w:rsid w:val="00E70AF1"/>
    <w:rsid w:val="00E7151F"/>
    <w:rsid w:val="00E81BA2"/>
    <w:rsid w:val="00E9481B"/>
    <w:rsid w:val="00E965A1"/>
    <w:rsid w:val="00E97395"/>
    <w:rsid w:val="00EA3405"/>
    <w:rsid w:val="00EA5379"/>
    <w:rsid w:val="00EA5506"/>
    <w:rsid w:val="00EB2B8F"/>
    <w:rsid w:val="00EC77FB"/>
    <w:rsid w:val="00EC792A"/>
    <w:rsid w:val="00ED34F2"/>
    <w:rsid w:val="00EE12DB"/>
    <w:rsid w:val="00EE482E"/>
    <w:rsid w:val="00EE7D4A"/>
    <w:rsid w:val="00EF5DDD"/>
    <w:rsid w:val="00F021CD"/>
    <w:rsid w:val="00F112D1"/>
    <w:rsid w:val="00F1701C"/>
    <w:rsid w:val="00F22783"/>
    <w:rsid w:val="00F5325A"/>
    <w:rsid w:val="00F57300"/>
    <w:rsid w:val="00F57CF6"/>
    <w:rsid w:val="00F76C36"/>
    <w:rsid w:val="00F7788D"/>
    <w:rsid w:val="00F916BA"/>
    <w:rsid w:val="00F94326"/>
    <w:rsid w:val="00FA262A"/>
    <w:rsid w:val="00FB0AB6"/>
    <w:rsid w:val="00FB5D79"/>
    <w:rsid w:val="00FC62FF"/>
    <w:rsid w:val="00FD3328"/>
    <w:rsid w:val="00FD445E"/>
    <w:rsid w:val="00FD7816"/>
    <w:rsid w:val="00FE3AA1"/>
    <w:rsid w:val="00FE72F9"/>
    <w:rsid w:val="00FF1ECE"/>
    <w:rsid w:val="00FF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D6669EC1-35DA-4532-921D-82470C6E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2FFD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ar-SA"/>
    </w:rPr>
  </w:style>
  <w:style w:type="paragraph" w:styleId="Cmsor1">
    <w:name w:val="heading 1"/>
    <w:basedOn w:val="Norml"/>
    <w:next w:val="Szvegtrzs"/>
    <w:qFormat/>
    <w:rsid w:val="00102FFD"/>
    <w:pPr>
      <w:keepNext/>
      <w:numPr>
        <w:numId w:val="1"/>
      </w:numPr>
      <w:spacing w:after="0" w:line="100" w:lineRule="atLeast"/>
      <w:jc w:val="both"/>
      <w:outlineLvl w:val="0"/>
    </w:pPr>
    <w:rPr>
      <w:rFonts w:ascii="Times New Roman" w:eastAsia="Times New Roman" w:hAnsi="Times New Roman"/>
      <w:b/>
      <w:bCs/>
      <w:i/>
      <w:sz w:val="24"/>
      <w:szCs w:val="20"/>
    </w:rPr>
  </w:style>
  <w:style w:type="paragraph" w:styleId="Cmsor2">
    <w:name w:val="heading 2"/>
    <w:basedOn w:val="Norml"/>
    <w:next w:val="Szvegtrzs"/>
    <w:qFormat/>
    <w:rsid w:val="00102FF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502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102FFD"/>
  </w:style>
  <w:style w:type="character" w:customStyle="1" w:styleId="WW8Num1z1">
    <w:name w:val="WW8Num1z1"/>
    <w:rsid w:val="00102FFD"/>
  </w:style>
  <w:style w:type="character" w:customStyle="1" w:styleId="WW8Num1z2">
    <w:name w:val="WW8Num1z2"/>
    <w:rsid w:val="00102FFD"/>
  </w:style>
  <w:style w:type="character" w:customStyle="1" w:styleId="WW8Num1z3">
    <w:name w:val="WW8Num1z3"/>
    <w:rsid w:val="00102FFD"/>
  </w:style>
  <w:style w:type="character" w:customStyle="1" w:styleId="WW8Num1z4">
    <w:name w:val="WW8Num1z4"/>
    <w:rsid w:val="00102FFD"/>
  </w:style>
  <w:style w:type="character" w:customStyle="1" w:styleId="WW8Num1z5">
    <w:name w:val="WW8Num1z5"/>
    <w:rsid w:val="00102FFD"/>
  </w:style>
  <w:style w:type="character" w:customStyle="1" w:styleId="WW8Num1z6">
    <w:name w:val="WW8Num1z6"/>
    <w:rsid w:val="00102FFD"/>
  </w:style>
  <w:style w:type="character" w:customStyle="1" w:styleId="WW8Num1z7">
    <w:name w:val="WW8Num1z7"/>
    <w:rsid w:val="00102FFD"/>
  </w:style>
  <w:style w:type="character" w:customStyle="1" w:styleId="WW8Num1z8">
    <w:name w:val="WW8Num1z8"/>
    <w:rsid w:val="00102FFD"/>
  </w:style>
  <w:style w:type="character" w:customStyle="1" w:styleId="WW8Num2z0">
    <w:name w:val="WW8Num2z0"/>
    <w:rsid w:val="00102FFD"/>
    <w:rPr>
      <w:rFonts w:ascii="Arial" w:hAnsi="Arial" w:cs="Arial"/>
      <w:b/>
    </w:rPr>
  </w:style>
  <w:style w:type="character" w:customStyle="1" w:styleId="WW8Num2z1">
    <w:name w:val="WW8Num2z1"/>
    <w:rsid w:val="00102FFD"/>
    <w:rPr>
      <w:rFonts w:ascii="Courier New" w:hAnsi="Courier New" w:cs="Courier New"/>
    </w:rPr>
  </w:style>
  <w:style w:type="character" w:customStyle="1" w:styleId="WW8Num2z2">
    <w:name w:val="WW8Num2z2"/>
    <w:rsid w:val="00102FFD"/>
    <w:rPr>
      <w:rFonts w:ascii="Wingdings" w:hAnsi="Wingdings" w:cs="Wingdings"/>
    </w:rPr>
  </w:style>
  <w:style w:type="character" w:customStyle="1" w:styleId="WW8Num2z3">
    <w:name w:val="WW8Num2z3"/>
    <w:rsid w:val="00102FFD"/>
    <w:rPr>
      <w:rFonts w:ascii="Symbol" w:hAnsi="Symbol" w:cs="Symbol"/>
    </w:rPr>
  </w:style>
  <w:style w:type="character" w:customStyle="1" w:styleId="WW8Num3z0">
    <w:name w:val="WW8Num3z0"/>
    <w:rsid w:val="00102FFD"/>
  </w:style>
  <w:style w:type="character" w:customStyle="1" w:styleId="WW8Num3z1">
    <w:name w:val="WW8Num3z1"/>
    <w:rsid w:val="00102FFD"/>
  </w:style>
  <w:style w:type="character" w:customStyle="1" w:styleId="WW8Num3z2">
    <w:name w:val="WW8Num3z2"/>
    <w:rsid w:val="00102FFD"/>
  </w:style>
  <w:style w:type="character" w:customStyle="1" w:styleId="WW8Num3z3">
    <w:name w:val="WW8Num3z3"/>
    <w:rsid w:val="00102FFD"/>
  </w:style>
  <w:style w:type="character" w:customStyle="1" w:styleId="WW8Num3z4">
    <w:name w:val="WW8Num3z4"/>
    <w:rsid w:val="00102FFD"/>
  </w:style>
  <w:style w:type="character" w:customStyle="1" w:styleId="WW8Num3z5">
    <w:name w:val="WW8Num3z5"/>
    <w:rsid w:val="00102FFD"/>
  </w:style>
  <w:style w:type="character" w:customStyle="1" w:styleId="WW8Num3z6">
    <w:name w:val="WW8Num3z6"/>
    <w:rsid w:val="00102FFD"/>
  </w:style>
  <w:style w:type="character" w:customStyle="1" w:styleId="WW8Num3z7">
    <w:name w:val="WW8Num3z7"/>
    <w:rsid w:val="00102FFD"/>
  </w:style>
  <w:style w:type="character" w:customStyle="1" w:styleId="WW8Num3z8">
    <w:name w:val="WW8Num3z8"/>
    <w:rsid w:val="00102FFD"/>
  </w:style>
  <w:style w:type="character" w:customStyle="1" w:styleId="Bekezdsalapbettpusa1">
    <w:name w:val="Bekezdés alapbetűtípusa1"/>
    <w:rsid w:val="00102FFD"/>
  </w:style>
  <w:style w:type="character" w:customStyle="1" w:styleId="lfejChar">
    <w:name w:val="Élőfej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llbChar">
    <w:name w:val="Élőláb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BuborkszvegChar">
    <w:name w:val="Buborékszöveg Char"/>
    <w:rsid w:val="00102FFD"/>
    <w:rPr>
      <w:rFonts w:ascii="Tahoma" w:eastAsia="Calibri" w:hAnsi="Tahoma" w:cs="Tahoma"/>
      <w:sz w:val="16"/>
      <w:szCs w:val="16"/>
      <w:lang w:eastAsia="ar-SA" w:bidi="ar-SA"/>
    </w:rPr>
  </w:style>
  <w:style w:type="character" w:styleId="Hiperhivatkozs">
    <w:name w:val="Hyperlink"/>
    <w:rsid w:val="00102FFD"/>
    <w:rPr>
      <w:color w:val="0000FF"/>
      <w:u w:val="single"/>
    </w:rPr>
  </w:style>
  <w:style w:type="character" w:customStyle="1" w:styleId="Lbjegyzet">
    <w:name w:val="Lábjegyzet_"/>
    <w:rsid w:val="00102FFD"/>
    <w:rPr>
      <w:sz w:val="19"/>
      <w:szCs w:val="19"/>
      <w:lang w:eastAsia="ar-SA" w:bidi="ar-SA"/>
    </w:rPr>
  </w:style>
  <w:style w:type="character" w:customStyle="1" w:styleId="Szvegtrzs2">
    <w:name w:val="Szövegtörzs (2)_"/>
    <w:rsid w:val="00102FFD"/>
    <w:rPr>
      <w:b/>
      <w:bCs/>
      <w:sz w:val="22"/>
      <w:szCs w:val="22"/>
      <w:lang w:eastAsia="ar-SA" w:bidi="ar-SA"/>
    </w:rPr>
  </w:style>
  <w:style w:type="character" w:customStyle="1" w:styleId="Szvegtrzs0">
    <w:name w:val="Szövegtörzs_"/>
    <w:rsid w:val="00102FFD"/>
    <w:rPr>
      <w:sz w:val="22"/>
      <w:szCs w:val="22"/>
      <w:lang w:eastAsia="ar-SA" w:bidi="ar-SA"/>
    </w:rPr>
  </w:style>
  <w:style w:type="character" w:customStyle="1" w:styleId="Cmsor20">
    <w:name w:val="Címsor #2_"/>
    <w:rsid w:val="00102FFD"/>
    <w:rPr>
      <w:b/>
      <w:bCs/>
      <w:sz w:val="22"/>
      <w:szCs w:val="22"/>
      <w:lang w:eastAsia="ar-SA" w:bidi="ar-SA"/>
    </w:rPr>
  </w:style>
  <w:style w:type="character" w:customStyle="1" w:styleId="SzvegtrzsDlt">
    <w:name w:val="Szövegtörzs + Dőlt"/>
    <w:rsid w:val="00102FFD"/>
    <w:rPr>
      <w:i/>
      <w:iCs/>
      <w:color w:val="000000"/>
      <w:spacing w:val="0"/>
      <w:w w:val="100"/>
      <w:sz w:val="22"/>
      <w:szCs w:val="22"/>
      <w:lang w:val="hu-HU" w:eastAsia="ar-SA" w:bidi="ar-SA"/>
    </w:rPr>
  </w:style>
  <w:style w:type="character" w:customStyle="1" w:styleId="Szvegtrzs4">
    <w:name w:val="Szövegtörzs (4)_"/>
    <w:rsid w:val="00102FFD"/>
    <w:rPr>
      <w:i/>
      <w:iCs/>
      <w:sz w:val="12"/>
      <w:szCs w:val="12"/>
      <w:lang w:eastAsia="ar-SA" w:bidi="ar-SA"/>
    </w:rPr>
  </w:style>
  <w:style w:type="character" w:customStyle="1" w:styleId="Szvegtrzs5">
    <w:name w:val="Szövegtörzs (5)_"/>
    <w:rsid w:val="00102FFD"/>
    <w:rPr>
      <w:sz w:val="15"/>
      <w:szCs w:val="15"/>
      <w:lang w:eastAsia="ar-SA" w:bidi="ar-SA"/>
    </w:rPr>
  </w:style>
  <w:style w:type="character" w:customStyle="1" w:styleId="Szvegtrzs6">
    <w:name w:val="Szövegtörzs (6)_"/>
    <w:rsid w:val="00102FFD"/>
    <w:rPr>
      <w:sz w:val="15"/>
      <w:szCs w:val="15"/>
      <w:lang w:eastAsia="ar-SA" w:bidi="ar-SA"/>
    </w:rPr>
  </w:style>
  <w:style w:type="character" w:customStyle="1" w:styleId="Kiemels21">
    <w:name w:val="Kiemelés 21"/>
    <w:rsid w:val="00102FFD"/>
    <w:rPr>
      <w:b/>
      <w:bCs/>
    </w:rPr>
  </w:style>
  <w:style w:type="character" w:customStyle="1" w:styleId="Lbjegyzet-hivatkozs1">
    <w:name w:val="Lábjegyzet-hivatkozás1"/>
    <w:basedOn w:val="Bekezdsalapbettpusa1"/>
    <w:rsid w:val="00102FFD"/>
  </w:style>
  <w:style w:type="character" w:customStyle="1" w:styleId="Szvegtrzs8Exact">
    <w:name w:val="Szövegtörzs (8) Exact"/>
    <w:rsid w:val="00102FFD"/>
    <w:rPr>
      <w:spacing w:val="2"/>
      <w:sz w:val="11"/>
      <w:szCs w:val="11"/>
      <w:lang w:eastAsia="ar-SA" w:bidi="ar-SA"/>
    </w:rPr>
  </w:style>
  <w:style w:type="character" w:styleId="Kiemels">
    <w:name w:val="Emphasis"/>
    <w:qFormat/>
    <w:rsid w:val="00102FFD"/>
    <w:rPr>
      <w:i/>
      <w:iCs/>
    </w:rPr>
  </w:style>
  <w:style w:type="character" w:customStyle="1" w:styleId="Lbjegyzet11pt">
    <w:name w:val="Lábjegyzet + 11 pt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2Exact">
    <w:name w:val="Szövegtörzs (12) Exact"/>
    <w:rsid w:val="00102FFD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rsid w:val="00102FFD"/>
    <w:rPr>
      <w:sz w:val="19"/>
      <w:szCs w:val="19"/>
      <w:lang w:eastAsia="ar-SA" w:bidi="ar-SA"/>
    </w:rPr>
  </w:style>
  <w:style w:type="character" w:customStyle="1" w:styleId="Szvegtrzs12">
    <w:name w:val="Szövegtörzs (12)_"/>
    <w:rsid w:val="00102FFD"/>
    <w:rPr>
      <w:sz w:val="19"/>
      <w:szCs w:val="19"/>
      <w:lang w:eastAsia="ar-SA" w:bidi="ar-SA"/>
    </w:rPr>
  </w:style>
  <w:style w:type="character" w:customStyle="1" w:styleId="Fejlcvagylbjegyzet5">
    <w:name w:val="Fejléc vagy lábjegyzet + 5"/>
    <w:rsid w:val="00102FFD"/>
    <w:rPr>
      <w:color w:val="000000"/>
      <w:spacing w:val="0"/>
      <w:w w:val="100"/>
      <w:sz w:val="11"/>
      <w:szCs w:val="11"/>
      <w:lang w:val="hu-HU" w:eastAsia="ar-SA" w:bidi="ar-SA"/>
    </w:rPr>
  </w:style>
  <w:style w:type="character" w:customStyle="1" w:styleId="Szvegtrzs16Exact">
    <w:name w:val="Szövegtörzs (16) Exact"/>
    <w:rsid w:val="00102FFD"/>
    <w:rPr>
      <w:rFonts w:ascii="CordiaUPC" w:hAnsi="CordiaUPC" w:cs="CordiaUPC"/>
      <w:b/>
      <w:bCs/>
      <w:spacing w:val="1"/>
      <w:sz w:val="17"/>
      <w:szCs w:val="17"/>
      <w:lang w:eastAsia="ar-SA" w:bidi="ar-SA"/>
    </w:rPr>
  </w:style>
  <w:style w:type="character" w:customStyle="1" w:styleId="Szvegtrzs1210pt">
    <w:name w:val="Szövegtörzs (12) + 10 pt"/>
    <w:rsid w:val="00102FFD"/>
    <w:rPr>
      <w:color w:val="000000"/>
      <w:spacing w:val="3"/>
      <w:w w:val="100"/>
      <w:sz w:val="20"/>
      <w:szCs w:val="20"/>
      <w:lang w:val="hu-HU" w:eastAsia="ar-SA" w:bidi="ar-SA"/>
    </w:rPr>
  </w:style>
  <w:style w:type="character" w:customStyle="1" w:styleId="Szvegtrzs7">
    <w:name w:val="Szövegtörzs (7)_"/>
    <w:rsid w:val="00102FFD"/>
    <w:rPr>
      <w:i/>
      <w:iCs/>
      <w:sz w:val="22"/>
      <w:szCs w:val="22"/>
      <w:lang w:eastAsia="ar-SA" w:bidi="ar-SA"/>
    </w:rPr>
  </w:style>
  <w:style w:type="character" w:customStyle="1" w:styleId="SzvegtrzsFlkvr">
    <w:name w:val="Szövegtörzs + Félkövér"/>
    <w:rsid w:val="00102FFD"/>
    <w:rPr>
      <w:rFonts w:ascii="Times New Roman" w:hAnsi="Times New Roman" w:cs="Times New Roman"/>
      <w:b/>
      <w:bCs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4">
    <w:name w:val="Szövegtörzs (14)_"/>
    <w:rsid w:val="00102FFD"/>
    <w:rPr>
      <w:b/>
      <w:bCs/>
      <w:sz w:val="19"/>
      <w:szCs w:val="19"/>
      <w:lang w:eastAsia="ar-SA" w:bidi="ar-SA"/>
    </w:rPr>
  </w:style>
  <w:style w:type="character" w:customStyle="1" w:styleId="Szvegtrzs94">
    <w:name w:val="Szövegtörzs + 94"/>
    <w:rsid w:val="00102FFD"/>
    <w:rPr>
      <w:rFonts w:ascii="Times New Roman" w:hAnsi="Times New Roman" w:cs="Times New Roman"/>
      <w:b/>
      <w:bCs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93">
    <w:name w:val="Szövegtörzs + 93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Tblzatfelirata">
    <w:name w:val="Táblázat felirata_"/>
    <w:rsid w:val="00102FFD"/>
    <w:rPr>
      <w:b/>
      <w:bCs/>
      <w:sz w:val="19"/>
      <w:szCs w:val="19"/>
      <w:lang w:eastAsia="ar-SA" w:bidi="ar-SA"/>
    </w:rPr>
  </w:style>
  <w:style w:type="character" w:customStyle="1" w:styleId="Szvegtrzs23">
    <w:name w:val="Szövegtörzs (23)_"/>
    <w:rsid w:val="00102FFD"/>
    <w:rPr>
      <w:rFonts w:ascii="CordiaUPC" w:hAnsi="CordiaUPC" w:cs="CordiaUPC"/>
      <w:b/>
      <w:bCs/>
      <w:i/>
      <w:iCs/>
      <w:sz w:val="34"/>
      <w:szCs w:val="34"/>
      <w:lang w:eastAsia="ar-SA" w:bidi="ar-SA"/>
    </w:rPr>
  </w:style>
  <w:style w:type="character" w:customStyle="1" w:styleId="Szvegtrzs213pt">
    <w:name w:val="Szövegtörzs (2) + 13 pt"/>
    <w:rsid w:val="00102FFD"/>
    <w:rPr>
      <w:rFonts w:ascii="Times New Roman" w:hAnsi="Times New Roman" w:cs="Times New Roman"/>
      <w:b w:val="0"/>
      <w:bCs w:val="0"/>
      <w:color w:val="000000"/>
      <w:spacing w:val="0"/>
      <w:w w:val="100"/>
      <w:sz w:val="26"/>
      <w:szCs w:val="26"/>
      <w:u w:val="none"/>
      <w:lang w:val="hu-HU" w:eastAsia="ar-SA" w:bidi="ar-SA"/>
    </w:rPr>
  </w:style>
  <w:style w:type="character" w:customStyle="1" w:styleId="Szvegtrzs92">
    <w:name w:val="Szövegtörzs + 92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140">
    <w:name w:val="Szövegtörzs (14)"/>
    <w:rsid w:val="00102FFD"/>
    <w:rPr>
      <w:b/>
      <w:bCs/>
      <w:color w:val="000000"/>
      <w:spacing w:val="0"/>
      <w:w w:val="100"/>
      <w:sz w:val="19"/>
      <w:szCs w:val="19"/>
      <w:u w:val="single"/>
      <w:lang w:val="hu-HU" w:eastAsia="ar-SA" w:bidi="ar-SA"/>
    </w:rPr>
  </w:style>
  <w:style w:type="character" w:customStyle="1" w:styleId="Szvegtrzs1">
    <w:name w:val="Szövegtörzs1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Tblzatfelirata4">
    <w:name w:val="Táblázat felirata (4)_"/>
    <w:rsid w:val="00102FFD"/>
    <w:rPr>
      <w:i/>
      <w:iCs/>
      <w:sz w:val="18"/>
      <w:szCs w:val="18"/>
      <w:lang w:eastAsia="ar-SA" w:bidi="ar-SA"/>
    </w:rPr>
  </w:style>
  <w:style w:type="character" w:customStyle="1" w:styleId="Tblzatfelirata40">
    <w:name w:val="Táblázat felirata (4)"/>
    <w:rsid w:val="00102FFD"/>
    <w:rPr>
      <w:i/>
      <w:iCs/>
      <w:color w:val="000000"/>
      <w:spacing w:val="0"/>
      <w:w w:val="100"/>
      <w:sz w:val="18"/>
      <w:szCs w:val="18"/>
      <w:u w:val="single"/>
      <w:lang w:val="hu-HU" w:eastAsia="ar-SA" w:bidi="ar-SA"/>
    </w:rPr>
  </w:style>
  <w:style w:type="character" w:customStyle="1" w:styleId="Cmsor2Char">
    <w:name w:val="Címsor 2 Char"/>
    <w:rsid w:val="00102FF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l">
    <w:name w:val="hl"/>
    <w:rsid w:val="00102FFD"/>
  </w:style>
  <w:style w:type="character" w:customStyle="1" w:styleId="apple-converted-space">
    <w:name w:val="apple-converted-space"/>
    <w:rsid w:val="00102FFD"/>
  </w:style>
  <w:style w:type="character" w:styleId="Kiemels2">
    <w:name w:val="Strong"/>
    <w:qFormat/>
    <w:rsid w:val="00102FFD"/>
    <w:rPr>
      <w:b/>
      <w:bCs/>
    </w:rPr>
  </w:style>
  <w:style w:type="character" w:customStyle="1" w:styleId="ListLabel1">
    <w:name w:val="ListLabel 1"/>
    <w:rsid w:val="00102FFD"/>
    <w:rPr>
      <w:rFonts w:eastAsia="Times New Roman" w:cs="Times New Roman"/>
    </w:rPr>
  </w:style>
  <w:style w:type="character" w:customStyle="1" w:styleId="ListLabel2">
    <w:name w:val="ListLabel 2"/>
    <w:rsid w:val="00102FFD"/>
    <w:rPr>
      <w:rFonts w:cs="Courier New"/>
    </w:rPr>
  </w:style>
  <w:style w:type="character" w:customStyle="1" w:styleId="ListLabel3">
    <w:name w:val="ListLabel 3"/>
    <w:rsid w:val="00102FF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4">
    <w:name w:val="ListLabel 4"/>
    <w:rsid w:val="00102FFD"/>
    <w:rPr>
      <w:rFonts w:cs="Times New Roman"/>
    </w:rPr>
  </w:style>
  <w:style w:type="character" w:customStyle="1" w:styleId="ListLabel5">
    <w:name w:val="ListLabel 5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">
    <w:name w:val="ListLabel 6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11"/>
      <w:szCs w:val="11"/>
      <w:u w:val="none"/>
    </w:rPr>
  </w:style>
  <w:style w:type="character" w:customStyle="1" w:styleId="ListLabel7">
    <w:name w:val="ListLabel 7"/>
    <w:rsid w:val="00102FFD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2"/>
      <w:u w:val="none"/>
    </w:rPr>
  </w:style>
  <w:style w:type="character" w:customStyle="1" w:styleId="ListLabel8">
    <w:name w:val="ListLabel 8"/>
    <w:rsid w:val="00102FFD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">
    <w:name w:val="ListLabel 9"/>
    <w:rsid w:val="00102FFD"/>
    <w:rPr>
      <w:rFonts w:ascii="Arial" w:eastAsia="Calibri" w:hAnsi="Arial" w:cs="Arial"/>
      <w:b/>
    </w:rPr>
  </w:style>
  <w:style w:type="character" w:customStyle="1" w:styleId="ListLabel10">
    <w:name w:val="ListLabel 10"/>
    <w:rsid w:val="00102FFD"/>
    <w:rPr>
      <w:rFonts w:ascii="Arial" w:hAnsi="Arial" w:cs="Arial"/>
      <w:b/>
    </w:rPr>
  </w:style>
  <w:style w:type="character" w:customStyle="1" w:styleId="ListLabel11">
    <w:name w:val="ListLabel 11"/>
    <w:rsid w:val="00102FFD"/>
    <w:rPr>
      <w:rFonts w:cs="Arial"/>
      <w:b/>
    </w:rPr>
  </w:style>
  <w:style w:type="character" w:customStyle="1" w:styleId="ListLabel12">
    <w:name w:val="ListLabel 12"/>
    <w:rsid w:val="00102FFD"/>
    <w:rPr>
      <w:rFonts w:cs="Courier New"/>
    </w:rPr>
  </w:style>
  <w:style w:type="character" w:customStyle="1" w:styleId="ListLabel13">
    <w:name w:val="ListLabel 13"/>
    <w:rsid w:val="00102FFD"/>
    <w:rPr>
      <w:rFonts w:cs="Wingdings"/>
    </w:rPr>
  </w:style>
  <w:style w:type="character" w:customStyle="1" w:styleId="ListLabel14">
    <w:name w:val="ListLabel 14"/>
    <w:rsid w:val="00102FFD"/>
    <w:rPr>
      <w:rFonts w:cs="Symbol"/>
    </w:rPr>
  </w:style>
  <w:style w:type="character" w:customStyle="1" w:styleId="ListLabel15">
    <w:name w:val="ListLabel 15"/>
    <w:rsid w:val="00102FFD"/>
    <w:rPr>
      <w:b/>
    </w:rPr>
  </w:style>
  <w:style w:type="paragraph" w:customStyle="1" w:styleId="Cmsor">
    <w:name w:val="Címsor"/>
    <w:basedOn w:val="Norml"/>
    <w:next w:val="Szvegtrzs"/>
    <w:rsid w:val="00102F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102FFD"/>
    <w:pPr>
      <w:spacing w:after="0" w:line="100" w:lineRule="atLeast"/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Szvegtrzs"/>
    <w:rsid w:val="00102FFD"/>
    <w:rPr>
      <w:rFonts w:cs="Mangal"/>
    </w:rPr>
  </w:style>
  <w:style w:type="paragraph" w:customStyle="1" w:styleId="Felirat">
    <w:name w:val="Felirat"/>
    <w:basedOn w:val="Norml"/>
    <w:rsid w:val="00102F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102FFD"/>
    <w:pPr>
      <w:suppressLineNumbers/>
    </w:pPr>
    <w:rPr>
      <w:rFonts w:cs="Mangal"/>
    </w:rPr>
  </w:style>
  <w:style w:type="paragraph" w:styleId="lfej">
    <w:name w:val="head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customStyle="1" w:styleId="Buborkszveg1">
    <w:name w:val="Buborékszöveg1"/>
    <w:basedOn w:val="Norml"/>
    <w:rsid w:val="00102FF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102FFD"/>
    <w:pPr>
      <w:spacing w:after="0" w:line="288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Cm">
    <w:name w:val="Title"/>
    <w:basedOn w:val="Norml"/>
    <w:next w:val="Alcm"/>
    <w:qFormat/>
    <w:rsid w:val="00102FFD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paragraph" w:styleId="Alcm">
    <w:name w:val="Subtitle"/>
    <w:basedOn w:val="Cmsor"/>
    <w:next w:val="Szvegtrzs"/>
    <w:qFormat/>
    <w:rsid w:val="00102FFD"/>
    <w:pPr>
      <w:jc w:val="center"/>
    </w:pPr>
    <w:rPr>
      <w:i/>
      <w:iCs/>
    </w:rPr>
  </w:style>
  <w:style w:type="paragraph" w:customStyle="1" w:styleId="HTML-cm1">
    <w:name w:val="HTML-cím1"/>
    <w:basedOn w:val="Norml"/>
    <w:rsid w:val="00102FFD"/>
    <w:pPr>
      <w:spacing w:after="0" w:line="100" w:lineRule="atLeast"/>
    </w:pPr>
    <w:rPr>
      <w:rFonts w:ascii="Times New Roman" w:eastAsia="Times New Roman" w:hAnsi="Times New Roman"/>
      <w:i/>
      <w:iCs/>
      <w:sz w:val="24"/>
      <w:szCs w:val="24"/>
    </w:rPr>
  </w:style>
  <w:style w:type="paragraph" w:styleId="Lbjegyzetszveg">
    <w:name w:val="footnote text"/>
    <w:basedOn w:val="Norml"/>
    <w:rsid w:val="00102FFD"/>
    <w:pPr>
      <w:widowControl w:val="0"/>
      <w:suppressLineNumbers/>
      <w:shd w:val="clear" w:color="auto" w:fill="FFFFFF"/>
      <w:spacing w:after="0" w:line="230" w:lineRule="exact"/>
      <w:ind w:left="283" w:hanging="283"/>
    </w:pPr>
    <w:rPr>
      <w:rFonts w:ascii="Times New Roman" w:eastAsia="Times New Roman" w:hAnsi="Times New Roman"/>
      <w:sz w:val="19"/>
      <w:szCs w:val="19"/>
    </w:rPr>
  </w:style>
  <w:style w:type="paragraph" w:customStyle="1" w:styleId="Szvegtrzs20">
    <w:name w:val="Szövegtörzs (2)"/>
    <w:basedOn w:val="Norml"/>
    <w:rsid w:val="00102FFD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</w:rPr>
  </w:style>
  <w:style w:type="paragraph" w:customStyle="1" w:styleId="Szvegtrzs21">
    <w:name w:val="Szövegtörzs2"/>
    <w:basedOn w:val="Norml"/>
    <w:rsid w:val="00102FFD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</w:rPr>
  </w:style>
  <w:style w:type="paragraph" w:customStyle="1" w:styleId="Cmsor21">
    <w:name w:val="Címsor #2"/>
    <w:basedOn w:val="Norml"/>
    <w:rsid w:val="00102FFD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  <w:b/>
      <w:bCs/>
    </w:rPr>
  </w:style>
  <w:style w:type="paragraph" w:customStyle="1" w:styleId="Szvegtrzs40">
    <w:name w:val="Szövegtörzs (4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</w:rPr>
  </w:style>
  <w:style w:type="paragraph" w:customStyle="1" w:styleId="Szvegtrzs50">
    <w:name w:val="Szövegtörzs (5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60">
    <w:name w:val="Szövegtörzs (6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8">
    <w:name w:val="Szövegtörzs (8)"/>
    <w:basedOn w:val="Norml"/>
    <w:rsid w:val="00102FFD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</w:rPr>
  </w:style>
  <w:style w:type="paragraph" w:customStyle="1" w:styleId="Fejlcvagylbjegyzet1">
    <w:name w:val="Fejléc vagy lábjegyzet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</w:rPr>
  </w:style>
  <w:style w:type="paragraph" w:customStyle="1" w:styleId="Szvegtrzs120">
    <w:name w:val="Szövegtörzs (12)"/>
    <w:basedOn w:val="Norml"/>
    <w:rsid w:val="00102FFD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Szvegtrzs16">
    <w:name w:val="Szövegtörzs (16)"/>
    <w:basedOn w:val="Norml"/>
    <w:rsid w:val="00102FFD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 w:cs="CordiaUPC"/>
      <w:b/>
      <w:bCs/>
      <w:spacing w:val="1"/>
      <w:sz w:val="17"/>
      <w:szCs w:val="17"/>
    </w:rPr>
  </w:style>
  <w:style w:type="paragraph" w:customStyle="1" w:styleId="Default">
    <w:name w:val="Default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Szvegtrzs70">
    <w:name w:val="Szövegtörzs (7)"/>
    <w:basedOn w:val="Norml"/>
    <w:rsid w:val="00102FFD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</w:rPr>
  </w:style>
  <w:style w:type="paragraph" w:customStyle="1" w:styleId="Szvegtrzs141">
    <w:name w:val="Szövegtörzs (14)1"/>
    <w:basedOn w:val="Norml"/>
    <w:rsid w:val="00102FFD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Tblzatfelirata0">
    <w:name w:val="Táblázat felirata"/>
    <w:basedOn w:val="Norml"/>
    <w:rsid w:val="00102FFD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Szvegtrzs230">
    <w:name w:val="Szövegtörzs (23)"/>
    <w:basedOn w:val="Norml"/>
    <w:rsid w:val="00102FFD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 w:cs="CordiaUPC"/>
      <w:b/>
      <w:bCs/>
      <w:i/>
      <w:iCs/>
      <w:sz w:val="34"/>
      <w:szCs w:val="34"/>
    </w:rPr>
  </w:style>
  <w:style w:type="paragraph" w:customStyle="1" w:styleId="Tblzatfelirata41">
    <w:name w:val="Táblázat felirata (4)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</w:rPr>
  </w:style>
  <w:style w:type="paragraph" w:customStyle="1" w:styleId="NormlWeb1">
    <w:name w:val="Normál (Web)1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cf0">
    <w:name w:val="cf0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102FFD"/>
    <w:pPr>
      <w:ind w:left="720"/>
    </w:pPr>
  </w:style>
  <w:style w:type="paragraph" w:customStyle="1" w:styleId="Norml1">
    <w:name w:val="Normál1"/>
    <w:qFormat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Kerettartalom">
    <w:name w:val="Kerettartalom"/>
    <w:basedOn w:val="Norml"/>
    <w:rsid w:val="00102FFD"/>
  </w:style>
  <w:style w:type="paragraph" w:customStyle="1" w:styleId="Tblzattartalom">
    <w:name w:val="Táblázattartalom"/>
    <w:basedOn w:val="Norml"/>
    <w:rsid w:val="00102FFD"/>
    <w:pPr>
      <w:suppressLineNumbers/>
    </w:pPr>
  </w:style>
  <w:style w:type="paragraph" w:customStyle="1" w:styleId="Tblzatfejlc">
    <w:name w:val="Táblázatfejléc"/>
    <w:basedOn w:val="Tblzattartalom"/>
    <w:rsid w:val="00102FFD"/>
    <w:pPr>
      <w:jc w:val="center"/>
    </w:pPr>
    <w:rPr>
      <w:b/>
      <w:bCs/>
    </w:rPr>
  </w:style>
  <w:style w:type="paragraph" w:styleId="Listaszerbekezds">
    <w:name w:val="List Paragraph"/>
    <w:basedOn w:val="Norml"/>
    <w:uiPriority w:val="34"/>
    <w:qFormat/>
    <w:rsid w:val="005A187A"/>
    <w:pPr>
      <w:ind w:left="720"/>
      <w:contextualSpacing/>
    </w:pPr>
  </w:style>
  <w:style w:type="table" w:styleId="Rcsostblzat">
    <w:name w:val="Table Grid"/>
    <w:basedOn w:val="Normltblzat"/>
    <w:uiPriority w:val="39"/>
    <w:rsid w:val="00351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rsid w:val="007F7E5A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Buborkszveg">
    <w:name w:val="Balloon Text"/>
    <w:basedOn w:val="Norml"/>
    <w:link w:val="BuborkszvegChar1"/>
    <w:uiPriority w:val="99"/>
    <w:semiHidden/>
    <w:unhideWhenUsed/>
    <w:rsid w:val="0055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basedOn w:val="Bekezdsalapbettpusa"/>
    <w:link w:val="Buborkszveg"/>
    <w:uiPriority w:val="99"/>
    <w:semiHidden/>
    <w:rsid w:val="00556DEB"/>
    <w:rPr>
      <w:rFonts w:ascii="Segoe UI" w:eastAsia="Calibri" w:hAnsi="Segoe UI" w:cs="Segoe UI"/>
      <w:color w:val="00000A"/>
      <w:sz w:val="18"/>
      <w:szCs w:val="18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5028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ar-SA"/>
    </w:rPr>
  </w:style>
  <w:style w:type="paragraph" w:customStyle="1" w:styleId="bp">
    <w:name w:val="bp"/>
    <w:basedOn w:val="Norml"/>
    <w:rsid w:val="0055028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hu-HU"/>
    </w:rPr>
  </w:style>
  <w:style w:type="character" w:customStyle="1" w:styleId="nowrap">
    <w:name w:val="nowrap"/>
    <w:basedOn w:val="Bekezdsalapbettpusa"/>
    <w:rsid w:val="00550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9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CFF80-0375-496B-93B1-EBA2D484E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762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Links>
    <vt:vector size="6" baseType="variant">
      <vt:variant>
        <vt:i4>5308427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lbj82id1488961445242c67a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valaki</dc:creator>
  <cp:lastModifiedBy>Lajkó Erzsébet Márta</cp:lastModifiedBy>
  <cp:revision>5</cp:revision>
  <cp:lastPrinted>2024-02-21T10:26:00Z</cp:lastPrinted>
  <dcterms:created xsi:type="dcterms:W3CDTF">2024-08-05T13:24:00Z</dcterms:created>
  <dcterms:modified xsi:type="dcterms:W3CDTF">2024-08-23T06:12:00Z</dcterms:modified>
</cp:coreProperties>
</file>